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93" w:rsidRPr="00FB6BAE" w:rsidRDefault="00BE7F93" w:rsidP="00BE7F93">
      <w:pPr>
        <w:pStyle w:val="1"/>
        <w:spacing w:before="0" w:after="0"/>
        <w:jc w:val="center"/>
        <w:rPr>
          <w:rFonts w:ascii="Times New Roman" w:hAnsi="Times New Roman"/>
          <w:b w:val="0"/>
          <w:sz w:val="28"/>
          <w:szCs w:val="28"/>
          <w:lang w:val="be-BY"/>
        </w:rPr>
      </w:pPr>
      <w:bookmarkStart w:id="0" w:name="_Toc72231882"/>
      <w:bookmarkStart w:id="1" w:name="_Toc19121338"/>
      <w:bookmarkStart w:id="2" w:name="_Toc19121456"/>
      <w:bookmarkStart w:id="3" w:name="_GoBack"/>
      <w:bookmarkEnd w:id="3"/>
      <w:r w:rsidRPr="00FB6BAE">
        <w:rPr>
          <w:rFonts w:ascii="Times New Roman" w:hAnsi="Times New Roman"/>
          <w:b w:val="0"/>
          <w:sz w:val="28"/>
          <w:szCs w:val="28"/>
          <w:lang w:val="be-BY"/>
        </w:rPr>
        <w:t>Аналіз работы  Дзяржаўнай установы адукацыі</w:t>
      </w:r>
      <w:bookmarkStart w:id="4" w:name="_Toc19121337"/>
    </w:p>
    <w:p w:rsidR="00BE7F93" w:rsidRPr="00FB6BAE" w:rsidRDefault="00BE7F93" w:rsidP="00BE7F93">
      <w:pPr>
        <w:pStyle w:val="1"/>
        <w:spacing w:before="0" w:after="0"/>
        <w:jc w:val="center"/>
        <w:rPr>
          <w:rFonts w:ascii="Times New Roman" w:hAnsi="Times New Roman"/>
          <w:b w:val="0"/>
          <w:sz w:val="28"/>
          <w:szCs w:val="28"/>
          <w:lang w:val="be-BY"/>
        </w:rPr>
      </w:pPr>
      <w:r w:rsidRPr="00FB6BAE">
        <w:rPr>
          <w:rFonts w:ascii="Times New Roman" w:hAnsi="Times New Roman"/>
          <w:b w:val="0"/>
          <w:sz w:val="28"/>
          <w:szCs w:val="28"/>
          <w:lang w:val="be-BY"/>
        </w:rPr>
        <w:t xml:space="preserve"> “Сіняўская сярэдняя школа Клецкага раёна”                                   </w:t>
      </w:r>
    </w:p>
    <w:p w:rsidR="00BE7F93" w:rsidRPr="00FB6BAE" w:rsidRDefault="0098796D" w:rsidP="00BE7F93">
      <w:pPr>
        <w:pStyle w:val="1"/>
        <w:spacing w:before="0" w:after="0"/>
        <w:jc w:val="center"/>
        <w:rPr>
          <w:rFonts w:ascii="Times New Roman" w:hAnsi="Times New Roman"/>
          <w:b w:val="0"/>
          <w:sz w:val="28"/>
          <w:szCs w:val="28"/>
          <w:lang w:val="be-BY"/>
        </w:rPr>
      </w:pPr>
      <w:r w:rsidRPr="00FB6BAE">
        <w:rPr>
          <w:rFonts w:ascii="Times New Roman" w:hAnsi="Times New Roman"/>
          <w:b w:val="0"/>
          <w:sz w:val="28"/>
          <w:szCs w:val="28"/>
          <w:lang w:val="be-BY"/>
        </w:rPr>
        <w:t>за 2021/2022</w:t>
      </w:r>
      <w:r w:rsidR="00BE7F93" w:rsidRPr="00FB6BAE">
        <w:rPr>
          <w:rFonts w:ascii="Times New Roman" w:hAnsi="Times New Roman"/>
          <w:b w:val="0"/>
          <w:sz w:val="28"/>
          <w:szCs w:val="28"/>
          <w:lang w:val="be-BY"/>
        </w:rPr>
        <w:t xml:space="preserve"> навучальны год</w:t>
      </w:r>
      <w:bookmarkEnd w:id="0"/>
      <w:bookmarkEnd w:id="4"/>
    </w:p>
    <w:p w:rsidR="00BE7F93" w:rsidRPr="00FB6BAE" w:rsidRDefault="00BE7F93" w:rsidP="00BE7F93">
      <w:pPr>
        <w:rPr>
          <w:sz w:val="28"/>
          <w:szCs w:val="28"/>
          <w:lang w:val="be-BY"/>
        </w:rPr>
      </w:pPr>
    </w:p>
    <w:p w:rsidR="00BE7F93" w:rsidRPr="00FB6BAE" w:rsidRDefault="00BE7F93" w:rsidP="0098796D">
      <w:pPr>
        <w:jc w:val="both"/>
        <w:rPr>
          <w:sz w:val="28"/>
          <w:szCs w:val="28"/>
          <w:lang w:val="be-BY"/>
        </w:rPr>
      </w:pPr>
      <w:r w:rsidRPr="00FB6BAE">
        <w:rPr>
          <w:sz w:val="28"/>
          <w:szCs w:val="28"/>
          <w:lang w:val="be-BY"/>
        </w:rPr>
        <w:t xml:space="preserve">         </w:t>
      </w:r>
      <w:bookmarkEnd w:id="1"/>
      <w:bookmarkEnd w:id="2"/>
    </w:p>
    <w:p w:rsidR="000E794B" w:rsidRPr="00FB6BAE" w:rsidRDefault="000E794B" w:rsidP="000E794B">
      <w:pPr>
        <w:jc w:val="both"/>
        <w:rPr>
          <w:sz w:val="28"/>
          <w:szCs w:val="28"/>
          <w:lang w:val="be-BY"/>
        </w:rPr>
      </w:pPr>
      <w:r w:rsidRPr="00FB6BAE">
        <w:rPr>
          <w:sz w:val="28"/>
          <w:szCs w:val="28"/>
          <w:lang w:val="be-BY"/>
        </w:rPr>
        <w:t>Адукацыйны працэс</w:t>
      </w:r>
      <w:r w:rsidRPr="00FB6BAE">
        <w:rPr>
          <w:b/>
          <w:sz w:val="28"/>
          <w:szCs w:val="28"/>
          <w:lang w:val="be-BY"/>
        </w:rPr>
        <w:t xml:space="preserve"> </w:t>
      </w:r>
      <w:r w:rsidRPr="00FB6BAE">
        <w:rPr>
          <w:sz w:val="28"/>
          <w:szCs w:val="28"/>
          <w:lang w:val="be-BY"/>
        </w:rPr>
        <w:t>у</w:t>
      </w:r>
      <w:r w:rsidRPr="00FB6BAE">
        <w:rPr>
          <w:b/>
          <w:sz w:val="28"/>
          <w:szCs w:val="28"/>
          <w:lang w:val="be-BY"/>
        </w:rPr>
        <w:t xml:space="preserve"> </w:t>
      </w:r>
      <w:r w:rsidRPr="00FB6BAE">
        <w:rPr>
          <w:sz w:val="28"/>
          <w:szCs w:val="28"/>
          <w:lang w:val="be-BY"/>
        </w:rPr>
        <w:t xml:space="preserve">Дзяржаўнай установе адукацыі “Сіняўская сярэдняя школа Клецкага раёна” арганізуецца ў адпаведнасці з устаноўленымі Кодэксам Рэспублікі Беларусь “Аб адукацыі” патрабаваннямі да арганізацыі адукацыйнага працэсу пры рэалізацыі адукацыйных праграм агульнай сярэдняй адукацыі. </w:t>
      </w:r>
    </w:p>
    <w:p w:rsidR="000E794B" w:rsidRPr="00FB6BAE" w:rsidRDefault="000E794B" w:rsidP="000E794B">
      <w:pPr>
        <w:shd w:val="clear" w:color="auto" w:fill="FFFFFF"/>
        <w:jc w:val="both"/>
        <w:rPr>
          <w:bCs/>
          <w:iCs/>
          <w:sz w:val="28"/>
          <w:szCs w:val="28"/>
          <w:lang w:val="be-BY"/>
        </w:rPr>
      </w:pPr>
      <w:r w:rsidRPr="00FB6BAE">
        <w:rPr>
          <w:sz w:val="28"/>
          <w:szCs w:val="28"/>
          <w:lang w:val="be-BY"/>
        </w:rPr>
        <w:t xml:space="preserve">         Работа педагагічнага калектыву ў 2021/2022 навучальным годзе была накіравана на  рэалізацыю мэты - стварэнне ўмоў для ўдасканалення адукацыйнай прасторы школы, якая забяспечвае развіццё суб’ектаў адукацыйнага працэсу ва ўмовах фарміравання асобасна-прафесійных каптетэнцый педагогаў і асобасна-вучэбных кампетэнцый навучэнцаў</w:t>
      </w:r>
      <w:r w:rsidRPr="00FB6BAE">
        <w:rPr>
          <w:bCs/>
          <w:iCs/>
          <w:sz w:val="28"/>
          <w:szCs w:val="28"/>
          <w:lang w:val="be-BY"/>
        </w:rPr>
        <w:t>.</w:t>
      </w:r>
    </w:p>
    <w:p w:rsidR="000E794B" w:rsidRPr="00FB6BAE" w:rsidRDefault="000E794B" w:rsidP="000E794B">
      <w:pPr>
        <w:ind w:firstLine="709"/>
        <w:jc w:val="both"/>
        <w:rPr>
          <w:sz w:val="28"/>
          <w:szCs w:val="28"/>
          <w:lang w:val="be-BY"/>
        </w:rPr>
      </w:pPr>
      <w:r w:rsidRPr="00FB6BAE">
        <w:rPr>
          <w:sz w:val="28"/>
          <w:szCs w:val="28"/>
          <w:lang w:val="be-BY"/>
        </w:rPr>
        <w:t xml:space="preserve">Вынікі навучальнага года паказваюць, што  мэта  была вызначана правільна, аднак  работу над асобнымі задачамі неабходна прадоўжыць у наступным навучальным годзе. </w:t>
      </w:r>
    </w:p>
    <w:p w:rsidR="000E794B" w:rsidRPr="00FB6BAE" w:rsidRDefault="000E794B" w:rsidP="000E794B">
      <w:pPr>
        <w:jc w:val="both"/>
        <w:rPr>
          <w:b/>
          <w:sz w:val="28"/>
          <w:szCs w:val="28"/>
          <w:lang w:val="be-BY"/>
        </w:rPr>
      </w:pPr>
      <w:r w:rsidRPr="00FB6BAE">
        <w:rPr>
          <w:b/>
          <w:sz w:val="28"/>
          <w:szCs w:val="28"/>
          <w:lang w:val="be-BY"/>
        </w:rPr>
        <w:t>Арганізацыя і стан адукацыйнага працэсу.</w:t>
      </w:r>
    </w:p>
    <w:p w:rsidR="000E794B" w:rsidRPr="00FB6BAE" w:rsidRDefault="000E794B" w:rsidP="000E794B">
      <w:pPr>
        <w:ind w:firstLine="709"/>
        <w:jc w:val="both"/>
        <w:rPr>
          <w:sz w:val="28"/>
          <w:szCs w:val="28"/>
          <w:lang w:val="be-BY"/>
        </w:rPr>
      </w:pPr>
      <w:r w:rsidRPr="00FB6BAE">
        <w:rPr>
          <w:sz w:val="28"/>
          <w:szCs w:val="28"/>
          <w:lang w:val="be-BY"/>
        </w:rPr>
        <w:t>Арганізацыйна-педагагічныя мерапрыемствы, накіраваныя на атрыманне вучнямі адукацыі, праводзіліся з мэтай стварэння неабходных умоў для эфектыўнага функцыянавання і развіцця ўстановы адукацыі.</w:t>
      </w:r>
    </w:p>
    <w:p w:rsidR="000E794B" w:rsidRPr="00FB6BAE" w:rsidRDefault="000E794B" w:rsidP="000E794B">
      <w:pPr>
        <w:ind w:firstLine="709"/>
        <w:jc w:val="both"/>
        <w:rPr>
          <w:sz w:val="28"/>
          <w:szCs w:val="28"/>
          <w:lang w:val="be-BY"/>
        </w:rPr>
      </w:pPr>
      <w:r w:rsidRPr="00FB6BAE">
        <w:rPr>
          <w:sz w:val="28"/>
          <w:szCs w:val="28"/>
          <w:lang w:val="be-BY"/>
        </w:rPr>
        <w:t>Па мікрараёне ўстановы</w:t>
      </w:r>
      <w:r w:rsidRPr="00FB6BAE">
        <w:rPr>
          <w:sz w:val="28"/>
          <w:szCs w:val="28"/>
          <w:lang w:val="eu-ES"/>
        </w:rPr>
        <w:t xml:space="preserve"> на 01.09.20</w:t>
      </w:r>
      <w:r w:rsidR="00B7158B" w:rsidRPr="00FB6BAE">
        <w:rPr>
          <w:sz w:val="28"/>
          <w:szCs w:val="28"/>
          <w:lang w:val="be-BY"/>
        </w:rPr>
        <w:t>21 падлягала навучанню  195</w:t>
      </w:r>
      <w:r w:rsidRPr="00FB6BAE">
        <w:rPr>
          <w:sz w:val="28"/>
          <w:szCs w:val="28"/>
          <w:lang w:val="be-BY"/>
        </w:rPr>
        <w:t xml:space="preserve"> дзяцей. </w:t>
      </w:r>
      <w:r w:rsidRPr="00FB6BAE">
        <w:rPr>
          <w:sz w:val="28"/>
          <w:szCs w:val="28"/>
          <w:lang w:val="eu-ES"/>
        </w:rPr>
        <w:t>Установу</w:t>
      </w:r>
      <w:r w:rsidRPr="00FB6BAE">
        <w:rPr>
          <w:sz w:val="28"/>
          <w:szCs w:val="28"/>
          <w:lang w:val="be-BY"/>
        </w:rPr>
        <w:t xml:space="preserve"> наведвалі 117 вучняў, працавала  11 класаў-камплектаў (2020/2021 – 117 вучняў, 2019/2020 – 119 вучняў, 2018/2019 – 137 вучняў, 2017/2018– 149 вучняў, 2016/2017– 145 вучняў  у 11-ці класах). Сярэдняя напаўняльнасць класаў - 10 вучняў.</w:t>
      </w:r>
    </w:p>
    <w:p w:rsidR="000E794B" w:rsidRPr="00FB6BAE" w:rsidRDefault="000E794B" w:rsidP="000E794B">
      <w:pPr>
        <w:ind w:firstLine="709"/>
        <w:jc w:val="both"/>
        <w:rPr>
          <w:sz w:val="28"/>
          <w:szCs w:val="28"/>
          <w:lang w:val="be-BY"/>
        </w:rPr>
      </w:pPr>
      <w:r w:rsidRPr="00FB6BAE">
        <w:rPr>
          <w:sz w:val="28"/>
          <w:szCs w:val="28"/>
          <w:lang w:val="be-BY"/>
        </w:rPr>
        <w:t xml:space="preserve">Для ажыццяўлення адукацыйнага працэсу выкарыстоўваліся 14 вучэбных кабінетаў, 1 камп’ютарны  клас, 1 лінгафонны кабінет, спартыўная зала, актавая зала (сумяшчаецца са сталовай). Вучэбныя кабінеты ўкамплектаваны  неабходнай  мэбляю. Памяшканні абсталяваны згодна з правіламі тэхнікі бяспекі і супрацьпажарнай бяспекі.  </w:t>
      </w:r>
    </w:p>
    <w:p w:rsidR="000E794B" w:rsidRPr="00FB6BAE" w:rsidRDefault="000E794B" w:rsidP="000E794B">
      <w:pPr>
        <w:jc w:val="both"/>
        <w:rPr>
          <w:sz w:val="28"/>
          <w:szCs w:val="28"/>
          <w:lang w:val="be-BY"/>
        </w:rPr>
      </w:pPr>
      <w:r w:rsidRPr="00FB6BAE">
        <w:rPr>
          <w:sz w:val="28"/>
          <w:szCs w:val="28"/>
          <w:lang w:val="be-BY"/>
        </w:rPr>
        <w:t xml:space="preserve">Для арганізацыі ўрокаў фізічнай культуры маецца спартыўная база, якая ўключае спартыўную залу, стадыён, гульнявыя пляцоўкі, спартыўнае абсталяванне і інвентар.  </w:t>
      </w:r>
    </w:p>
    <w:p w:rsidR="000E794B" w:rsidRPr="00FB6BAE" w:rsidRDefault="000E794B" w:rsidP="000E794B">
      <w:pPr>
        <w:ind w:firstLine="709"/>
        <w:jc w:val="both"/>
        <w:rPr>
          <w:sz w:val="28"/>
          <w:szCs w:val="28"/>
          <w:lang w:val="be-BY"/>
        </w:rPr>
      </w:pPr>
      <w:r w:rsidRPr="00FB6BAE">
        <w:rPr>
          <w:sz w:val="28"/>
          <w:szCs w:val="28"/>
          <w:lang w:val="be-BY"/>
        </w:rPr>
        <w:t>Выконваюцца сацыяльныя стандарты: забеспячэнне агульнай плошчай на 1 навучэнца складае 23,2 м</w:t>
      </w:r>
      <w:r w:rsidRPr="00FB6BAE">
        <w:rPr>
          <w:sz w:val="28"/>
          <w:szCs w:val="28"/>
          <w:vertAlign w:val="superscript"/>
          <w:lang w:val="be-BY"/>
        </w:rPr>
        <w:t>2</w:t>
      </w:r>
      <w:r w:rsidRPr="00FB6BAE">
        <w:rPr>
          <w:sz w:val="28"/>
          <w:szCs w:val="28"/>
          <w:lang w:val="be-BY"/>
        </w:rPr>
        <w:t>, будынкамі спартыўнага прызначэння – 1,00 м</w:t>
      </w:r>
      <w:r w:rsidRPr="00FB6BAE">
        <w:rPr>
          <w:sz w:val="28"/>
          <w:szCs w:val="28"/>
          <w:vertAlign w:val="superscript"/>
          <w:lang w:val="be-BY"/>
        </w:rPr>
        <w:t>2</w:t>
      </w:r>
      <w:r w:rsidRPr="00FB6BAE">
        <w:rPr>
          <w:sz w:val="28"/>
          <w:szCs w:val="28"/>
          <w:lang w:val="be-BY"/>
        </w:rPr>
        <w:t>, спартыўнымі плоскаснымі збудаваннямі 13,2 м</w:t>
      </w:r>
      <w:r w:rsidRPr="00FB6BAE">
        <w:rPr>
          <w:sz w:val="28"/>
          <w:szCs w:val="28"/>
          <w:vertAlign w:val="superscript"/>
          <w:lang w:val="be-BY"/>
        </w:rPr>
        <w:t>2</w:t>
      </w:r>
      <w:r w:rsidRPr="00FB6BAE">
        <w:rPr>
          <w:sz w:val="28"/>
          <w:szCs w:val="28"/>
          <w:lang w:val="be-BY"/>
        </w:rPr>
        <w:t xml:space="preserve">, бюджэтнае фінансаванне на аднаго навучэнца склала 4424,79 тысячы рублёў, забеспячэнне камп’ютарамі адпавядае нарматыву (1 камп’ютарны клас на ўстанову), наяўнасць ТСО: </w:t>
      </w:r>
      <w:r w:rsidRPr="00FB6BAE">
        <w:rPr>
          <w:rFonts w:eastAsia="Calibri"/>
          <w:sz w:val="28"/>
          <w:szCs w:val="28"/>
          <w:lang w:val="be-BY" w:eastAsia="en-US"/>
        </w:rPr>
        <w:t xml:space="preserve">2 мультымедыйныя праектары, 1 інтэрактыўная дошка, 2 ноўтбукі, 2 ксераксы, 2 сканеры, 6 прынтараў, 5 ЖК-тэлевізараў, 2 мульціборды,  </w:t>
      </w:r>
      <w:r w:rsidRPr="00FB6BAE">
        <w:rPr>
          <w:sz w:val="28"/>
          <w:szCs w:val="28"/>
          <w:lang w:val="be-BY"/>
        </w:rPr>
        <w:t>сістэма відэаназірання – 5 камер.</w:t>
      </w:r>
    </w:p>
    <w:p w:rsidR="000E794B" w:rsidRPr="00FB6BAE" w:rsidRDefault="000E794B" w:rsidP="000E794B">
      <w:pPr>
        <w:ind w:firstLine="709"/>
        <w:jc w:val="both"/>
        <w:rPr>
          <w:sz w:val="28"/>
          <w:szCs w:val="28"/>
          <w:lang w:val="be-BY"/>
        </w:rPr>
      </w:pPr>
      <w:r w:rsidRPr="00FB6BAE">
        <w:rPr>
          <w:sz w:val="28"/>
          <w:szCs w:val="28"/>
          <w:lang w:val="be-BY"/>
        </w:rPr>
        <w:lastRenderedPageBreak/>
        <w:t xml:space="preserve">Планаванне адукацыйнага працэсу ва ўстанове ажыццяўлялася ў адпаведнасці з  Палажэннем аб установе агульнай сярэдняй адукацыі, на аснове тыпавога вучэбнага плана, зацверджанага Пастановай Міністэрства адукацыі Рэспублікі Беларусь 11.05.2018 №43. Расклад вучэбных і факультатыўных заняткаў, заняткаў па інтарэсах складзены ў адпаведнасці з захаваннем санітарна-гігіенічных нормаў. Вучэбная нагрузка не перавышала дапусцімай нормы. </w:t>
      </w:r>
    </w:p>
    <w:p w:rsidR="000E794B" w:rsidRPr="00FB6BAE" w:rsidRDefault="000E794B" w:rsidP="000E794B">
      <w:pPr>
        <w:ind w:firstLine="709"/>
        <w:jc w:val="both"/>
        <w:rPr>
          <w:sz w:val="28"/>
          <w:szCs w:val="28"/>
          <w:lang w:val="be-BY"/>
        </w:rPr>
      </w:pPr>
      <w:r w:rsidRPr="00FB6BAE">
        <w:rPr>
          <w:sz w:val="28"/>
          <w:szCs w:val="28"/>
          <w:lang w:val="be-BY"/>
        </w:rPr>
        <w:t>Навучанне ажыцяўлялася на базавым узроўні ў 1-7 класах. Дапрофільным навучаннем былі ахоплены групы вучняў з 4 чалавек: у 8-9 класах па вучэбных прадметах “Хімія і “Біялогія”, з 3 чалавек у 11 класе па вучэбных прадметах “Матэматыка” і “Фізіка”.</w:t>
      </w:r>
    </w:p>
    <w:p w:rsidR="000E794B" w:rsidRPr="00FB6BAE" w:rsidRDefault="000E794B" w:rsidP="000E794B">
      <w:pPr>
        <w:ind w:firstLine="709"/>
        <w:jc w:val="both"/>
        <w:rPr>
          <w:sz w:val="28"/>
          <w:szCs w:val="28"/>
          <w:lang w:val="be-BY"/>
        </w:rPr>
      </w:pPr>
      <w:r w:rsidRPr="00FB6BAE">
        <w:rPr>
          <w:sz w:val="28"/>
          <w:szCs w:val="28"/>
          <w:lang w:val="be-BY"/>
        </w:rPr>
        <w:t>Вучэбныя праграмы па прадметах за 2021/2022 навучальны год выкананы ў поўным аб’ёме.</w:t>
      </w:r>
    </w:p>
    <w:p w:rsidR="000E794B" w:rsidRPr="00FB6BAE" w:rsidRDefault="000E794B" w:rsidP="000E794B">
      <w:pPr>
        <w:ind w:firstLine="709"/>
        <w:jc w:val="both"/>
        <w:rPr>
          <w:sz w:val="28"/>
          <w:szCs w:val="28"/>
          <w:lang w:val="be-BY"/>
        </w:rPr>
      </w:pPr>
      <w:r w:rsidRPr="00FB6BAE">
        <w:rPr>
          <w:sz w:val="28"/>
          <w:szCs w:val="28"/>
          <w:lang w:val="be-BY"/>
        </w:rPr>
        <w:t xml:space="preserve">Якасць ведаў вучняў у параўнанні з мінулымі навучальнымі гадамі  адлюстроўвае  адмоўную дынаміку і складае 91,2%.  Сярэдні бал па школе знізіўся ў параўнанні з 2020/2021 н.г. (на 0,1) і складае 7,1 балы </w:t>
      </w:r>
    </w:p>
    <w:p w:rsidR="000E794B" w:rsidRPr="00FB6BAE" w:rsidRDefault="000E794B" w:rsidP="000E794B">
      <w:pPr>
        <w:ind w:firstLine="709"/>
        <w:jc w:val="both"/>
        <w:rPr>
          <w:sz w:val="28"/>
          <w:szCs w:val="28"/>
          <w:lang w:val="be-BY"/>
        </w:rPr>
      </w:pPr>
      <w:r w:rsidRPr="00FB6BAE">
        <w:rPr>
          <w:sz w:val="28"/>
          <w:szCs w:val="28"/>
          <w:lang w:val="be-BY"/>
        </w:rPr>
        <w:t>(дадатак 1).</w:t>
      </w:r>
    </w:p>
    <w:p w:rsidR="000E794B" w:rsidRPr="00FB6BAE" w:rsidRDefault="000E794B" w:rsidP="000E794B">
      <w:pPr>
        <w:ind w:firstLine="567"/>
        <w:jc w:val="both"/>
        <w:rPr>
          <w:sz w:val="28"/>
          <w:szCs w:val="28"/>
          <w:lang w:val="be-BY"/>
        </w:rPr>
      </w:pPr>
      <w:r w:rsidRPr="00FB6BAE">
        <w:rPr>
          <w:sz w:val="28"/>
          <w:szCs w:val="28"/>
          <w:lang w:val="be-BY"/>
        </w:rPr>
        <w:t>Самыя нізкія сярэднія балы ў вучняў 7 класа - 6,4;  9 класа – 6,7; 6 і 4  класах- 6,9.</w:t>
      </w:r>
      <w:r w:rsidRPr="00FB6BAE">
        <w:rPr>
          <w:color w:val="FF0000"/>
          <w:sz w:val="28"/>
          <w:szCs w:val="28"/>
          <w:lang w:val="be-BY"/>
        </w:rPr>
        <w:t xml:space="preserve"> </w:t>
      </w:r>
      <w:r w:rsidRPr="00FB6BAE">
        <w:rPr>
          <w:sz w:val="28"/>
          <w:szCs w:val="28"/>
          <w:lang w:val="be-BY"/>
        </w:rPr>
        <w:t xml:space="preserve">Па прадметах па школе самыя нізкія балы па біялогіі – 5,8 і  матэматыцы – 6,1; самы  высокі   па працоўнаму навучанню,  дапрызыўнай і медыцынскай падрыхтоўцы  - 8,4 балаў, па фізічнай культуры – 8,5 балаў. </w:t>
      </w:r>
    </w:p>
    <w:p w:rsidR="000E794B" w:rsidRPr="00FB6BAE" w:rsidRDefault="000E794B" w:rsidP="000E794B">
      <w:pPr>
        <w:ind w:firstLine="709"/>
        <w:jc w:val="both"/>
        <w:rPr>
          <w:sz w:val="28"/>
          <w:szCs w:val="28"/>
          <w:lang w:val="be-BY"/>
        </w:rPr>
      </w:pPr>
      <w:r w:rsidRPr="00FB6BAE">
        <w:rPr>
          <w:sz w:val="28"/>
          <w:szCs w:val="28"/>
          <w:lang w:val="be-BY"/>
        </w:rPr>
        <w:t>Вучняў, якія займаюцца на высокім узроўні,  ва ўстанове 14 вучняў (15,4%), на дастатковым – 41 (45%), на сярэднім – 27 (29,7%), на здавальняючым – 9 (9,9%)  (дадатак 2).</w:t>
      </w:r>
    </w:p>
    <w:p w:rsidR="000E794B" w:rsidRPr="00FB6BAE" w:rsidRDefault="000E794B" w:rsidP="000E794B">
      <w:pPr>
        <w:ind w:firstLine="709"/>
        <w:jc w:val="both"/>
        <w:rPr>
          <w:sz w:val="28"/>
          <w:szCs w:val="28"/>
          <w:lang w:val="be-BY"/>
        </w:rPr>
      </w:pPr>
      <w:r w:rsidRPr="00FB6BAE">
        <w:rPr>
          <w:sz w:val="28"/>
          <w:szCs w:val="28"/>
          <w:lang w:val="be-BY"/>
        </w:rPr>
        <w:t>Вучняў, якія займаюцца на высокім узроўні,  ва ўстанове 20 вучняў (20%), на дастатковым – 42 (42%), на сярэднім – 32 (32%), на здавальняючым – 6 (6%)  (дадатак 2).</w:t>
      </w:r>
    </w:p>
    <w:p w:rsidR="000E794B" w:rsidRPr="00FB6BAE" w:rsidRDefault="000E794B" w:rsidP="000E794B">
      <w:pPr>
        <w:ind w:firstLine="708"/>
        <w:jc w:val="both"/>
        <w:rPr>
          <w:sz w:val="28"/>
          <w:szCs w:val="28"/>
          <w:lang w:val="be-BY"/>
        </w:rPr>
      </w:pPr>
      <w:r w:rsidRPr="00FB6BAE">
        <w:rPr>
          <w:rFonts w:eastAsia="Calibri"/>
          <w:sz w:val="28"/>
          <w:szCs w:val="28"/>
          <w:lang w:val="be-BY" w:eastAsia="en-US"/>
        </w:rPr>
        <w:t xml:space="preserve"> Выніковая атэстацыя вучняў паказала (на 4,6%), якія займаюцца на высокім узроўні,  на 3% павысілася колькасць вучняў на  дастатковым узроўні, на сярэднім узроўні -  паніжэнне колькасці вучняў –  2,3%, паніжэнне колькасці вучняў са здавальняючым узроўнем ведаў павысілася на 3,9% і склала  9,9%. </w:t>
      </w:r>
      <w:r w:rsidRPr="00FB6BAE">
        <w:rPr>
          <w:sz w:val="28"/>
          <w:szCs w:val="28"/>
          <w:lang w:val="eu-ES"/>
        </w:rPr>
        <w:t>Н</w:t>
      </w:r>
      <w:r w:rsidRPr="00FB6BAE">
        <w:rPr>
          <w:sz w:val="28"/>
          <w:szCs w:val="28"/>
          <w:lang w:val="be-BY"/>
        </w:rPr>
        <w:t>а кантрол</w:t>
      </w:r>
      <w:r w:rsidRPr="00FB6BAE">
        <w:rPr>
          <w:sz w:val="28"/>
          <w:szCs w:val="28"/>
          <w:lang w:val="eu-ES"/>
        </w:rPr>
        <w:t>і</w:t>
      </w:r>
      <w:r w:rsidRPr="00FB6BAE">
        <w:rPr>
          <w:sz w:val="28"/>
          <w:szCs w:val="28"/>
          <w:lang w:val="be-BY"/>
        </w:rPr>
        <w:t xml:space="preserve"> застанецца</w:t>
      </w:r>
      <w:r w:rsidRPr="00FB6BAE">
        <w:rPr>
          <w:sz w:val="28"/>
          <w:szCs w:val="28"/>
          <w:lang w:val="eu-ES"/>
        </w:rPr>
        <w:t xml:space="preserve"> работа</w:t>
      </w:r>
      <w:r w:rsidRPr="00FB6BAE">
        <w:rPr>
          <w:sz w:val="28"/>
          <w:szCs w:val="28"/>
          <w:lang w:val="be-BY"/>
        </w:rPr>
        <w:t xml:space="preserve"> з матываванымі вучнямі і правядзенне настаўнікамі стымулюючых заняткаў, сістэмная работа па забеспячэнні якасці ведаў вучняў.</w:t>
      </w:r>
    </w:p>
    <w:p w:rsidR="000E794B" w:rsidRPr="00FB6BAE" w:rsidRDefault="000E794B" w:rsidP="000E794B">
      <w:pPr>
        <w:ind w:firstLine="709"/>
        <w:jc w:val="both"/>
        <w:rPr>
          <w:sz w:val="28"/>
          <w:szCs w:val="28"/>
          <w:lang w:val="be-BY"/>
        </w:rPr>
      </w:pPr>
      <w:r w:rsidRPr="00FB6BAE">
        <w:rPr>
          <w:sz w:val="28"/>
          <w:szCs w:val="28"/>
          <w:lang w:val="be-BY"/>
        </w:rPr>
        <w:t>У 2021/2022 навучальным годзе на правядзенне факультатыўных  заняткаў было выдзелена 14 гадзін ( у прошлым годзе - 20 гадзін), з іх 7 гадзін ў 1-4 класах, 5 гадзін - у 5-9 класах, 1 гадзіна – у 11 класе.</w:t>
      </w:r>
      <w:r w:rsidRPr="00FB6BAE">
        <w:rPr>
          <w:color w:val="000000"/>
          <w:sz w:val="28"/>
          <w:szCs w:val="28"/>
          <w:lang w:val="be-BY"/>
        </w:rPr>
        <w:t xml:space="preserve">  </w:t>
      </w:r>
      <w:r w:rsidRPr="00FB6BAE">
        <w:rPr>
          <w:sz w:val="28"/>
          <w:szCs w:val="28"/>
          <w:lang w:val="be-BY"/>
        </w:rPr>
        <w:t>Ахоп факультатыўнымі заняткамі складаў 39,7% ад агульнай колькасці вучняў, што на 13% менш, чым у прошлым навучальным годзе (52,54%).  Значнае памяншэнне колькасці гадзін факультатыўных заняткаў тлумачыцца</w:t>
      </w:r>
      <w:r w:rsidRPr="00FB6BAE">
        <w:rPr>
          <w:color w:val="000000"/>
          <w:sz w:val="28"/>
          <w:szCs w:val="28"/>
          <w:lang w:val="be-BY"/>
        </w:rPr>
        <w:t xml:space="preserve"> пашырэннем і прадаўжэннем работы профільных груп</w:t>
      </w:r>
      <w:r w:rsidRPr="00FB6BAE">
        <w:rPr>
          <w:sz w:val="28"/>
          <w:szCs w:val="28"/>
          <w:lang w:val="be-BY"/>
        </w:rPr>
        <w:t xml:space="preserve"> фізіка-матэматычнага накірунку ў 11 класе, а таксама арганізацыяй дапрофільнай падрыхтоўкі: 8–9 класы – хіміка-біялагічны накірунак. Факультатыўнымі заняткамі ў 5-11 класах ахоплены асноўныя вучэбныя прадметы. Захоўваецца пераемнасць у навучанні для вучняў 2, 3, 4, 5, 6, 7, класаў па такіх прадметах, як </w:t>
      </w:r>
      <w:r w:rsidRPr="00FB6BAE">
        <w:rPr>
          <w:sz w:val="28"/>
          <w:szCs w:val="28"/>
          <w:lang w:val="be-BY"/>
        </w:rPr>
        <w:lastRenderedPageBreak/>
        <w:t>беларуская мова, англійская мова, руская мова.</w:t>
      </w:r>
      <w:r w:rsidRPr="00FB6BAE">
        <w:rPr>
          <w:color w:val="FF0000"/>
          <w:sz w:val="28"/>
          <w:szCs w:val="28"/>
          <w:lang w:val="be-BY"/>
        </w:rPr>
        <w:t xml:space="preserve"> </w:t>
      </w:r>
      <w:r w:rsidRPr="00FB6BAE">
        <w:rPr>
          <w:sz w:val="28"/>
          <w:szCs w:val="28"/>
          <w:lang w:val="be-BY"/>
        </w:rPr>
        <w:t>Не захоўваецца пераемнасць пры выбары факультатыўных заняткаў у 8, 9, 10, 11-м класе па вучэбных прадметах геаграфія, матэматыка, гісторыя Беларусі.</w:t>
      </w:r>
    </w:p>
    <w:p w:rsidR="000E794B" w:rsidRPr="00FB6BAE" w:rsidRDefault="000E794B" w:rsidP="000E794B">
      <w:pPr>
        <w:ind w:firstLine="709"/>
        <w:jc w:val="both"/>
        <w:rPr>
          <w:rFonts w:eastAsia="Calibri"/>
          <w:sz w:val="28"/>
          <w:szCs w:val="28"/>
          <w:lang w:val="be-BY" w:eastAsia="en-US"/>
        </w:rPr>
      </w:pPr>
      <w:r w:rsidRPr="00FB6BAE">
        <w:rPr>
          <w:rFonts w:eastAsia="Calibri"/>
          <w:sz w:val="28"/>
          <w:szCs w:val="28"/>
          <w:lang w:val="be-BY" w:eastAsia="en-US"/>
        </w:rPr>
        <w:t xml:space="preserve"> Работа па падрыхтоўцы вучняў да алімпіяд арганізавана праз правядзенне настаўнікамі стымулюючых і індывідуальных заняткаў, работу ў дапрофільных і профільных групах, арганізацыю заняткаў школы алімпійскага рэзерву ў перыяд канікул (4 разы на год). </w:t>
      </w:r>
    </w:p>
    <w:p w:rsidR="000E794B" w:rsidRPr="00FB6BAE" w:rsidRDefault="000E794B" w:rsidP="000E794B">
      <w:pPr>
        <w:tabs>
          <w:tab w:val="left" w:pos="2694"/>
        </w:tabs>
        <w:ind w:firstLine="709"/>
        <w:jc w:val="both"/>
        <w:rPr>
          <w:sz w:val="28"/>
          <w:szCs w:val="28"/>
          <w:lang w:val="be-BY"/>
        </w:rPr>
      </w:pPr>
      <w:r w:rsidRPr="00FB6BAE">
        <w:rPr>
          <w:rFonts w:eastAsia="Calibri"/>
          <w:sz w:val="28"/>
          <w:szCs w:val="28"/>
          <w:lang w:val="be-BY" w:eastAsia="en-US"/>
        </w:rPr>
        <w:t xml:space="preserve">Вучні 8 – 11 класаў прымалі ўдзел у другім этапе рэспубліканскай алімпіяды па вучэбных прадметах – удзельнікаў 14 чалавек, пераможцаў – 6 (42,9%). </w:t>
      </w:r>
      <w:r w:rsidRPr="00FB6BAE">
        <w:rPr>
          <w:i/>
          <w:sz w:val="28"/>
          <w:szCs w:val="28"/>
          <w:lang w:val="be-BY"/>
        </w:rPr>
        <w:t>(Даведачна: у 2020/2021 навучальным годзе</w:t>
      </w:r>
      <w:r w:rsidRPr="00FB6BAE">
        <w:rPr>
          <w:rFonts w:eastAsia="Calibri"/>
          <w:i/>
          <w:sz w:val="28"/>
          <w:szCs w:val="28"/>
          <w:lang w:val="be-BY" w:eastAsia="en-US"/>
        </w:rPr>
        <w:t xml:space="preserve"> 10 вучняў , што склала 55% ад агульнай колькасці вучняў 9-11 класаў. </w:t>
      </w:r>
      <w:r w:rsidRPr="00FB6BAE">
        <w:rPr>
          <w:i/>
          <w:sz w:val="28"/>
          <w:szCs w:val="28"/>
          <w:lang w:val="be-BY"/>
        </w:rPr>
        <w:t>Прызавых месц – 2 (20%).</w:t>
      </w:r>
      <w:r w:rsidRPr="00FB6BAE">
        <w:rPr>
          <w:i/>
          <w:color w:val="FF0000"/>
          <w:sz w:val="28"/>
          <w:szCs w:val="28"/>
          <w:lang w:val="be-BY"/>
        </w:rPr>
        <w:t xml:space="preserve"> </w:t>
      </w:r>
      <w:r w:rsidRPr="00FB6BAE">
        <w:rPr>
          <w:sz w:val="28"/>
          <w:szCs w:val="28"/>
          <w:lang w:val="be-BY"/>
        </w:rPr>
        <w:t>Вучні сярэдняга звяна таксама прынялі ўдзел у раённых прадметных алімпіядах: усяго 23 удзельнікі, з іх 7 пераможцаў (30,4%). (</w:t>
      </w:r>
      <w:r w:rsidRPr="00FB6BAE">
        <w:rPr>
          <w:i/>
          <w:sz w:val="28"/>
          <w:szCs w:val="28"/>
          <w:lang w:val="be-BY"/>
        </w:rPr>
        <w:t>Даведачна: у 2020/2021 н.г. 4 дыпломы).</w:t>
      </w:r>
    </w:p>
    <w:p w:rsidR="000E794B" w:rsidRPr="00FB6BAE" w:rsidRDefault="000E794B" w:rsidP="000E794B">
      <w:pPr>
        <w:tabs>
          <w:tab w:val="left" w:pos="2694"/>
        </w:tabs>
        <w:ind w:firstLine="709"/>
        <w:jc w:val="both"/>
        <w:rPr>
          <w:sz w:val="28"/>
          <w:szCs w:val="28"/>
          <w:lang w:val="be-BY"/>
        </w:rPr>
      </w:pPr>
      <w:r w:rsidRPr="00FB6BAE">
        <w:rPr>
          <w:sz w:val="28"/>
          <w:szCs w:val="28"/>
          <w:lang w:val="be-BY"/>
        </w:rPr>
        <w:t>Сярод прызёраў  другога этапу рэспубліканскай алімпіяды вучні, падрыхтаваныя настаўнікамі: Кулеш А.А., Цэлагуз І.Ф., Кароткай Г.І. (па 1 прызавым  месцы).   Сярод прызёраў раённых прадметных алімпіяд вучняў ІІ ступені: Кароткая Г.І., Карачун Т.А., Кулеш А.А. (па 2 прызавыя месцы),  па 1 прызавым  месцы ў настаўнікаў: Салаш Т.В., Мянько У.В., Бяшэйка Т.М.</w:t>
      </w:r>
    </w:p>
    <w:p w:rsidR="000E794B" w:rsidRPr="00FB6BAE" w:rsidRDefault="000E794B" w:rsidP="000E794B">
      <w:pPr>
        <w:ind w:firstLine="709"/>
        <w:jc w:val="both"/>
        <w:rPr>
          <w:rFonts w:eastAsia="Calibri"/>
          <w:sz w:val="28"/>
          <w:szCs w:val="28"/>
          <w:lang w:val="be-BY" w:eastAsia="en-US"/>
        </w:rPr>
      </w:pPr>
      <w:r w:rsidRPr="00FB6BAE">
        <w:rPr>
          <w:rFonts w:eastAsia="Calibri"/>
          <w:sz w:val="28"/>
          <w:szCs w:val="28"/>
          <w:lang w:val="be-BY" w:eastAsia="en-US"/>
        </w:rPr>
        <w:t xml:space="preserve"> Нізкі ўзровень падрыхтоўкі вучняў да алімпіяд па беларускай мове і літаратуры ў настаўніка Шыбут А. В., па гісторыі ў настаўніка Карчэўскай А.І., па інфарматыцы ў настаўніка Сегеня А.А. ў дапрофільнай групе ў настаўніка Шалік М.М. па хіміі, у профільнай групе Стрэльчук Г.П. па фізіцы, Веліча М.І. па матэматыцы. Адсутнасць падрыхтоўкі ўдзельнікаў па астраноміі, грамадазнаўстве, настаўнікамі Сегенем А.А., Карпавай Р.А.</w:t>
      </w:r>
    </w:p>
    <w:p w:rsidR="000E794B" w:rsidRPr="00FB6BAE" w:rsidRDefault="000E794B" w:rsidP="000E794B">
      <w:pPr>
        <w:tabs>
          <w:tab w:val="left" w:pos="2694"/>
        </w:tabs>
        <w:ind w:firstLine="709"/>
        <w:jc w:val="both"/>
        <w:rPr>
          <w:sz w:val="28"/>
          <w:szCs w:val="28"/>
          <w:lang w:val="be-BY"/>
        </w:rPr>
      </w:pPr>
      <w:r w:rsidRPr="00FB6BAE">
        <w:rPr>
          <w:rFonts w:eastAsia="Calibri"/>
          <w:sz w:val="28"/>
          <w:szCs w:val="28"/>
          <w:lang w:val="be-BY" w:eastAsia="en-US"/>
        </w:rPr>
        <w:t xml:space="preserve"> У трэцім этапе рэспубліканскай алімпіяды па вучэбным прадмеце “Біялогія” прымала удзел вучаніца 10 класа Мядзейка М. (настаўнік Кароткая Г.І.). Аднак, прызавога месца ў 2021/2022 навучальным годзе няма. (</w:t>
      </w:r>
      <w:r w:rsidRPr="00FB6BAE">
        <w:rPr>
          <w:rFonts w:eastAsia="Calibri"/>
          <w:i/>
          <w:sz w:val="28"/>
          <w:szCs w:val="28"/>
          <w:lang w:val="be-BY" w:eastAsia="en-US"/>
        </w:rPr>
        <w:t>Даведачна: у 2020/2021 навучальным годзе, па вучэбным прадмеце “Біялогія”, дыпломам ІІI ступені ўзнагароджана вучаніца 9 класа Мядзейка М.(настаўнік Кароткая Г.І.)</w:t>
      </w:r>
      <w:r w:rsidRPr="00FB6BAE">
        <w:rPr>
          <w:rFonts w:eastAsia="Calibri"/>
          <w:sz w:val="28"/>
          <w:szCs w:val="28"/>
          <w:lang w:val="be-BY" w:eastAsia="en-US"/>
        </w:rPr>
        <w:t>.</w:t>
      </w:r>
    </w:p>
    <w:p w:rsidR="000E794B" w:rsidRPr="00FB6BAE" w:rsidRDefault="000E794B" w:rsidP="000E794B">
      <w:pPr>
        <w:tabs>
          <w:tab w:val="left" w:pos="2694"/>
        </w:tabs>
        <w:ind w:firstLine="709"/>
        <w:jc w:val="both"/>
        <w:rPr>
          <w:sz w:val="28"/>
          <w:szCs w:val="28"/>
          <w:lang w:val="be-BY"/>
        </w:rPr>
      </w:pPr>
      <w:r w:rsidRPr="00FB6BAE">
        <w:rPr>
          <w:rFonts w:eastAsia="Calibri"/>
          <w:sz w:val="28"/>
          <w:szCs w:val="28"/>
          <w:lang w:val="be-BY" w:eastAsia="en-US"/>
        </w:rPr>
        <w:t xml:space="preserve">На алімпіядзе малодшых школьнікаў у гэтым навучальным годзе 3 прызавых месцаў па матэматыцы  ў вучня 4 класа  Лысановіча Аляксея (7 месца, дыплом ІІІ ступені (66% выканання заданняў))  і Уласеня Івана (9 месца, дыплом ІІІ ступені (61% выканання заданняў)), настаўнік  Кулеш С.Я., па англійскай мове ў вучаніцы 4 класа Шыбут Веранікі (3 месца, дыплом II ступені (76% выканання заданняў), настаўнік Салаш Т.В. </w:t>
      </w:r>
      <w:r w:rsidRPr="00FB6BAE">
        <w:rPr>
          <w:sz w:val="28"/>
          <w:szCs w:val="28"/>
          <w:lang w:val="be-BY"/>
        </w:rPr>
        <w:t xml:space="preserve">Адсутнічаюць рэзультаты алімпіяд  ў настаўнікаў пачатковых класаў  Новік М.Л. </w:t>
      </w:r>
    </w:p>
    <w:p w:rsidR="000E794B" w:rsidRPr="00FB6BAE" w:rsidRDefault="000E794B" w:rsidP="000E794B">
      <w:pPr>
        <w:tabs>
          <w:tab w:val="left" w:pos="2694"/>
        </w:tabs>
        <w:ind w:firstLine="709"/>
        <w:jc w:val="both"/>
        <w:rPr>
          <w:rFonts w:eastAsia="Calibri"/>
          <w:sz w:val="28"/>
          <w:szCs w:val="28"/>
          <w:lang w:val="be-BY" w:eastAsia="en-US"/>
        </w:rPr>
      </w:pPr>
      <w:r w:rsidRPr="00FB6BAE">
        <w:rPr>
          <w:sz w:val="28"/>
          <w:szCs w:val="28"/>
          <w:lang w:val="be-BY"/>
        </w:rPr>
        <w:t xml:space="preserve">Удзельнікі раённага конкурсу работ даследчага характару “Я - даследчык”:2 работы з 4-х выйшлі на раённы этап фестываля малодшых школьнікаў “Я - даследчык”. Работа вучаніцы 4 класа Хлюст Кацярыны ўзнагароджана </w:t>
      </w:r>
      <w:r w:rsidRPr="00FB6BAE">
        <w:rPr>
          <w:sz w:val="28"/>
          <w:szCs w:val="28"/>
          <w:lang w:val="be-BY"/>
        </w:rPr>
        <w:lastRenderedPageBreak/>
        <w:t>дыпломам III ступені, настаўнік Кулеш С.Я. Работа вучаніцы 1 класа Конч Дар’і адзначана сертыфікатам удзельніка, настаўнік Есіс Л.У.</w:t>
      </w:r>
    </w:p>
    <w:p w:rsidR="000E794B" w:rsidRPr="00FB6BAE" w:rsidRDefault="000E794B" w:rsidP="000E794B">
      <w:pPr>
        <w:tabs>
          <w:tab w:val="left" w:pos="2694"/>
        </w:tabs>
        <w:ind w:firstLine="709"/>
        <w:jc w:val="both"/>
        <w:rPr>
          <w:sz w:val="28"/>
          <w:szCs w:val="28"/>
          <w:lang w:val="be-BY"/>
        </w:rPr>
      </w:pPr>
      <w:r w:rsidRPr="00FB6BAE">
        <w:rPr>
          <w:sz w:val="28"/>
          <w:szCs w:val="28"/>
          <w:lang w:val="be-BY"/>
        </w:rPr>
        <w:t xml:space="preserve"> Як вынік, на недастатковым узроўні  ажыццяўляюць падрыхтоўку  вучняў да алімпіяд і да ўдзелу ў конкурсах даследчай дзейнасці настаўнікі пачатковых класаў Новік М.Л., Нупрэйчык А.У.</w:t>
      </w:r>
    </w:p>
    <w:p w:rsidR="000E794B" w:rsidRPr="00FB6BAE" w:rsidRDefault="000E794B" w:rsidP="000E794B">
      <w:pPr>
        <w:ind w:firstLine="709"/>
        <w:jc w:val="both"/>
        <w:rPr>
          <w:sz w:val="28"/>
          <w:szCs w:val="28"/>
          <w:lang w:val="be-BY"/>
        </w:rPr>
      </w:pPr>
      <w:r w:rsidRPr="00FB6BAE">
        <w:rPr>
          <w:rFonts w:eastAsia="Calibri"/>
          <w:sz w:val="28"/>
          <w:szCs w:val="28"/>
          <w:lang w:val="be-BY" w:eastAsia="en-US"/>
        </w:rPr>
        <w:t xml:space="preserve"> </w:t>
      </w:r>
      <w:r w:rsidRPr="00FB6BAE">
        <w:rPr>
          <w:sz w:val="28"/>
          <w:szCs w:val="28"/>
          <w:lang w:val="be-BY"/>
        </w:rPr>
        <w:t>У інтэрнэт-алімпіядах і дыстанцыйных алімпіядах у гэтым навучальным годзе прынялі ўдзел 16</w:t>
      </w:r>
      <w:r w:rsidRPr="00FB6BAE">
        <w:rPr>
          <w:color w:val="FF0000"/>
          <w:sz w:val="28"/>
          <w:szCs w:val="28"/>
          <w:lang w:val="be-BY"/>
        </w:rPr>
        <w:t xml:space="preserve"> </w:t>
      </w:r>
      <w:r w:rsidRPr="00FB6BAE">
        <w:rPr>
          <w:sz w:val="28"/>
          <w:szCs w:val="28"/>
          <w:lang w:val="be-BY"/>
        </w:rPr>
        <w:t xml:space="preserve">вучняў па  асноўных вучэбных прадметах </w:t>
      </w:r>
      <w:r w:rsidRPr="00FB6BAE">
        <w:rPr>
          <w:i/>
          <w:sz w:val="28"/>
          <w:szCs w:val="28"/>
          <w:lang w:val="be-BY"/>
        </w:rPr>
        <w:t>(Даведачна: 2020/2021 -  11 удзельнікаў)</w:t>
      </w:r>
      <w:r w:rsidRPr="00FB6BAE">
        <w:rPr>
          <w:sz w:val="28"/>
          <w:szCs w:val="28"/>
          <w:lang w:val="be-BY"/>
        </w:rPr>
        <w:t xml:space="preserve">.   Дыпломам  ІІ   ступені па біялогіі  адзначана вучаніца 9 класа Тарасевіч К., дыпломам III ступені па біялогіі адзначана вучаніца 9 класа Бобка К. па рускай мове – Таболіна С. (7 клас, дыплом ІІI ступені, настаўнік Кулеш А.А.     Не ў поўнай  меры  праявілі  свой інтэлектуальны патэнцыял  у дыстанцыйных алімпіядах вучні  пачатковай школы, па працоўнаму навучанню, гісторыі, а таксама вучні профільных груп па матэматыцы, фізіцы, дапрофільнай групы па хіміі). </w:t>
      </w:r>
    </w:p>
    <w:p w:rsidR="000E794B" w:rsidRPr="00FB6BAE" w:rsidRDefault="000E794B" w:rsidP="000E794B">
      <w:pPr>
        <w:ind w:firstLine="709"/>
        <w:jc w:val="both"/>
        <w:rPr>
          <w:i/>
          <w:sz w:val="28"/>
          <w:szCs w:val="28"/>
          <w:lang w:val="be-BY"/>
        </w:rPr>
      </w:pPr>
      <w:r w:rsidRPr="00FB6BAE">
        <w:rPr>
          <w:color w:val="FF0000"/>
          <w:sz w:val="28"/>
          <w:szCs w:val="28"/>
          <w:lang w:val="be-BY"/>
        </w:rPr>
        <w:t xml:space="preserve"> </w:t>
      </w:r>
      <w:r w:rsidRPr="00FB6BAE">
        <w:rPr>
          <w:sz w:val="28"/>
          <w:szCs w:val="28"/>
          <w:lang w:val="be-BY"/>
        </w:rPr>
        <w:t>На дастатковым узроўні ва ўстанове арганізаваны  ўдзел вучняў у прадметных рэспубліканскіх алімпіядах  і  міжнародных конкурсах: 2021/2022 – 160 (127%), 2020/2021 – 158 (135%), 2019/2020 н.г. -  157 (131%),</w:t>
      </w:r>
      <w:r w:rsidRPr="00FB6BAE">
        <w:rPr>
          <w:color w:val="FF0000"/>
          <w:sz w:val="28"/>
          <w:szCs w:val="28"/>
          <w:lang w:val="be-BY"/>
        </w:rPr>
        <w:t xml:space="preserve"> </w:t>
      </w:r>
      <w:r w:rsidRPr="00FB6BAE">
        <w:rPr>
          <w:sz w:val="28"/>
          <w:szCs w:val="28"/>
          <w:lang w:val="be-BY"/>
        </w:rPr>
        <w:t xml:space="preserve">  2018/2019 н.г. –  144  удзельнікі (105%); 2017/2018 н.г.- 167 удзельнікаў (115%). Найбольш рэзультатыўнымі з’яўляюцца конкурсы па рускай мове (настаўнік Кулеш А. А.), па беларускай мове (настаўнік Карачун Т.А.), па біялогіі (настаўнік Кароткая Г. І.), па фізічнай культуры і здароўі (настаўнік Плескцэвіч Л.У.), па геаграфіі ( настаўнік Цэлагуз І.Ф.). </w:t>
      </w:r>
    </w:p>
    <w:p w:rsidR="000E794B" w:rsidRPr="00FB6BAE" w:rsidRDefault="000E794B" w:rsidP="000E794B">
      <w:pPr>
        <w:ind w:firstLine="709"/>
        <w:jc w:val="both"/>
        <w:rPr>
          <w:sz w:val="28"/>
          <w:szCs w:val="28"/>
          <w:lang w:val="be-BY"/>
        </w:rPr>
      </w:pPr>
      <w:r w:rsidRPr="00FB6BAE">
        <w:rPr>
          <w:sz w:val="28"/>
          <w:szCs w:val="28"/>
          <w:lang w:val="be-BY"/>
        </w:rPr>
        <w:t xml:space="preserve">Ва ўстанове адукацыі працуе навуковае таварыства вучняў і настаўнікаў “Эліта”, мэтай якога з’яўляецца падрыхтоўка даследчых работ да ўдзелу ў раённай навукова-практычнай канферэнцыі школьнікаў. На раённы конкурс даследчых работ было падрыхтавана 9 навуковых  работ    пад  кіраўніцтвам настаўнікаў Кулеш А.А., Бяшэйка Т.М., Салаш Т.В., Карачун Т.А., Шалік М.М., Стрэльчук Г.П., Шыбут А.В., Цэлагуз І.Ф., Карчэўскай А.І.,  аднак у фінальным этапе  дыпломамі адзначана 2 работы (22,2% ад удзельнікаў фінальнага этапу) па рускай мове і  літаратуры (кіраўнік  Кулеш А.А.)  – дыплом І ступені, па працоўным навучанні (кіраўнік Бяшэйка Т.М.) – дыплом I ступені. У абласным конкурсе даследчых работ прымала ўдзел 3 работы  па рускай мове і  літаратуры Ракушынай Я., XI клас ( кіраўнік  Кулеш А.А.), адзначана дыпломам ІІІ ступені, па хіміі Салаш Г.,VIII клас (кіраўнік Шалік М.М.) адзначана дыпомам I ступені. Работа па працоўным навучанні Гладкай Н. (кіраўнік Бяшэйка Т.М.) адзначана не была.   </w:t>
      </w:r>
    </w:p>
    <w:p w:rsidR="000E794B" w:rsidRPr="00FB6BAE" w:rsidRDefault="000E794B" w:rsidP="000E794B">
      <w:pPr>
        <w:ind w:firstLine="708"/>
        <w:jc w:val="both"/>
        <w:rPr>
          <w:sz w:val="28"/>
          <w:szCs w:val="28"/>
          <w:lang w:val="be-BY"/>
        </w:rPr>
      </w:pPr>
      <w:r w:rsidRPr="00FB6BAE">
        <w:rPr>
          <w:sz w:val="28"/>
          <w:szCs w:val="28"/>
          <w:lang w:val="be-BY"/>
        </w:rPr>
        <w:t xml:space="preserve">Праблемным застаецца пытанне недастатковай падрыхтоўкі навуковых работ  па фізіцы настаўнік Стрэльчук Г. П., па беларускай літаратуры настаўнікі Шыбут А.В., Карачун Т.А.,  па англійскай мове настаўнік Салаш Т. В., па геаграфіі настаўнік Цэлагуз І.Ф., па фізіцы настаўнік Стрэльчук Г.П.     так як работы практычна кожны год не выходзяць у фінальны этап.   Увогуле, можна зрабіць вывад, што арганізацыя даследчай дзейнасці ў школе знаходзіцца на станоўчым узроўні. </w:t>
      </w:r>
    </w:p>
    <w:p w:rsidR="000E794B" w:rsidRPr="00FB6BAE" w:rsidRDefault="000E794B" w:rsidP="000E794B">
      <w:pPr>
        <w:ind w:firstLine="709"/>
        <w:jc w:val="both"/>
        <w:rPr>
          <w:sz w:val="28"/>
          <w:szCs w:val="28"/>
          <w:lang w:val="be-BY"/>
        </w:rPr>
      </w:pPr>
      <w:r w:rsidRPr="00FB6BAE">
        <w:rPr>
          <w:sz w:val="28"/>
          <w:szCs w:val="28"/>
          <w:lang w:val="be-BY"/>
        </w:rPr>
        <w:lastRenderedPageBreak/>
        <w:t>Настаўнікі-прадметнікі прымалі ўдзел у дыстанцыйных конкурсах і алімпіядах, але ніхто з настаўнікаў не адзначаны дыпломамі за ўдзел.</w:t>
      </w:r>
    </w:p>
    <w:p w:rsidR="000E794B" w:rsidRPr="00FB6BAE" w:rsidRDefault="000E794B" w:rsidP="000E794B">
      <w:pPr>
        <w:ind w:firstLine="709"/>
        <w:jc w:val="both"/>
        <w:rPr>
          <w:sz w:val="28"/>
          <w:szCs w:val="28"/>
          <w:lang w:val="be-BY"/>
        </w:rPr>
      </w:pPr>
      <w:r w:rsidRPr="00FB6BAE">
        <w:rPr>
          <w:sz w:val="28"/>
          <w:szCs w:val="28"/>
          <w:lang w:val="be-BY"/>
        </w:rPr>
        <w:t xml:space="preserve">Выпускныя экзамены па завяршэнні навучання і выхавання на ІІ і  ІІІ ступенях агульнай сярэдняй адукацыі  паспяхова здалі 4 вучні 11 класа і 10 вучняў 9 класа. Два вучні11 класа, Новік А. і Шэйка Я.  вызвалены ад экзаменаў па стану здароўя.  </w:t>
      </w:r>
    </w:p>
    <w:p w:rsidR="000E794B" w:rsidRPr="00FB6BAE" w:rsidRDefault="000E794B" w:rsidP="000E794B">
      <w:pPr>
        <w:autoSpaceDE w:val="0"/>
        <w:autoSpaceDN w:val="0"/>
        <w:adjustRightInd w:val="0"/>
        <w:ind w:firstLine="709"/>
        <w:jc w:val="both"/>
        <w:rPr>
          <w:sz w:val="28"/>
          <w:szCs w:val="28"/>
          <w:lang w:val="be-BY"/>
        </w:rPr>
      </w:pPr>
      <w:r w:rsidRPr="00FB6BAE">
        <w:rPr>
          <w:sz w:val="28"/>
          <w:szCs w:val="28"/>
          <w:lang w:val="be-BY"/>
        </w:rPr>
        <w:t xml:space="preserve"> Вынікі выпускных экзаменаў па завяршэнні навучання і выхавання на ІІ ступені агульнай сярэдняй адукацыі ў 2021/2022 навучальным годзе: выпускныя экзамены па завяршэнні навучання і выхавання на ІІ ступені агульнай сярэдняй адукацыі паспяхова здалі 10 вучняў.  </w:t>
      </w:r>
    </w:p>
    <w:p w:rsidR="000E794B" w:rsidRPr="00FB6BAE" w:rsidRDefault="000E794B" w:rsidP="000E794B">
      <w:pPr>
        <w:autoSpaceDE w:val="0"/>
        <w:autoSpaceDN w:val="0"/>
        <w:adjustRightInd w:val="0"/>
        <w:ind w:firstLine="709"/>
        <w:jc w:val="both"/>
        <w:rPr>
          <w:sz w:val="28"/>
          <w:szCs w:val="28"/>
          <w:lang w:val="be-BY"/>
        </w:rPr>
      </w:pPr>
      <w:r w:rsidRPr="00FB6BAE">
        <w:rPr>
          <w:sz w:val="28"/>
          <w:szCs w:val="28"/>
          <w:lang w:val="be-BY"/>
        </w:rPr>
        <w:t xml:space="preserve">У 2021/2022 навучальным годзе рускую мову ў ІX класе вывучалі 10 вучняў. Па выніках навучальнага года 4 вучні (40%) атрымалі адзнакі на дастатковым узроўні, 6 вучняў (60%) – на сярэднім узроўні. Экзамен здавалі ўсе вучні: 9 вучняў (90%) пацвердзілі свае гадавыя адзнакі, 1 вучаніца (10%) панізіла адзнаку на 2 балы. Таму сярэдні бал на экзамене склаў 6,1, што на 0,2 балы менш  гадавога. </w:t>
      </w:r>
    </w:p>
    <w:p w:rsidR="000E794B" w:rsidRPr="00FB6BAE" w:rsidRDefault="000E794B" w:rsidP="000E794B">
      <w:pPr>
        <w:ind w:firstLine="709"/>
        <w:jc w:val="both"/>
        <w:rPr>
          <w:sz w:val="28"/>
          <w:szCs w:val="28"/>
          <w:lang w:val="be-BY"/>
        </w:rPr>
      </w:pPr>
      <w:r w:rsidRPr="00FB6BAE">
        <w:rPr>
          <w:sz w:val="28"/>
          <w:szCs w:val="28"/>
          <w:lang w:val="be-BY"/>
        </w:rPr>
        <w:t>Выпускныя экзамены па завяршэнні навучання і выхавання на ІІІ ступені агульнай сярэдняй адукацыі здавалі 4 вучні з 6 вучняў класа: 2 вучні па медыцынскім паказчыкам і на падставе загада начальніка ўпраўлення па адукацыі, спорце і турызме Клецкага раённага выканаўчага камітэту ад 14.05.2022 № 514 “Аб вызваленні вучняў ад выпускных экзаменаў па завяршэнні навучання і выхавання на ІІ і ІІІ ступенях агульнай сярэдняй адукацыі ў 2022 годзе былі вызвалены.</w:t>
      </w:r>
    </w:p>
    <w:p w:rsidR="000E794B" w:rsidRPr="00FB6BAE" w:rsidRDefault="000E794B" w:rsidP="000E794B">
      <w:pPr>
        <w:ind w:firstLine="709"/>
        <w:jc w:val="both"/>
        <w:rPr>
          <w:sz w:val="28"/>
          <w:szCs w:val="28"/>
          <w:lang w:val="be-BY"/>
        </w:rPr>
      </w:pPr>
      <w:r w:rsidRPr="00FB6BAE">
        <w:rPr>
          <w:sz w:val="28"/>
          <w:szCs w:val="28"/>
          <w:lang w:val="be-BY"/>
        </w:rPr>
        <w:t xml:space="preserve">У 2021/2022 навучальным годзе беларускую мову на базавым узроўні  вывучалі 6 чалавек. Па выніках навучальнага года 2 вучні (33%) атрымалі адзнаку на высокім узроўні, 3 вучні (50%) – на дастатковым, 1 (17%) –  на сярэднім узроўні 2 (33%). Экзамен здавалі 4 вучні. 2 вучні (50%) пацвердзілі свае гадавыя адзнакі, 2 вучні (50%) панізілі гадавыя адзнакі на 2 балы. Сярэдні бал ніжэй  гадавога на 1,0 балаў і склаў 6,25 балаў. </w:t>
      </w:r>
    </w:p>
    <w:p w:rsidR="000E794B" w:rsidRPr="00FB6BAE" w:rsidRDefault="000E794B" w:rsidP="000E794B">
      <w:pPr>
        <w:ind w:firstLine="709"/>
        <w:jc w:val="both"/>
        <w:rPr>
          <w:sz w:val="28"/>
          <w:szCs w:val="28"/>
          <w:lang w:val="be-BY"/>
        </w:rPr>
      </w:pPr>
      <w:r w:rsidRPr="00FB6BAE">
        <w:rPr>
          <w:sz w:val="28"/>
          <w:szCs w:val="28"/>
          <w:lang w:val="be-BY"/>
        </w:rPr>
        <w:t xml:space="preserve">Матэматыку на павышаным узроўні вывучалі 3 вучні. Па выніках навучальнага года 1 вучань (33,3%) атрымаў адзнаку на высокім узроўні, 1 (33,3%) – на дастатковым узроўні, 1 (33%) – на сярэднім узроўні(33,4) . Экзамен здавалі 2 вучні, 1 вучань (Шэйка Я.) – вызвалены па стану здароўя. 2 вучні, якія здавалі экзамен пацвердзілі свае гадавыя адзнакі. На высокім узроўні здаў экзамен 1 вучань (50%), на сярэднім – 1 вучань (50%). Сярэдні бал за экзамен па матэматыцы роўны гадавому – 7,5. </w:t>
      </w:r>
    </w:p>
    <w:p w:rsidR="000E794B" w:rsidRPr="00FB6BAE" w:rsidRDefault="000E794B" w:rsidP="000E794B">
      <w:pPr>
        <w:ind w:firstLine="709"/>
        <w:jc w:val="both"/>
        <w:rPr>
          <w:sz w:val="28"/>
          <w:szCs w:val="28"/>
          <w:lang w:val="be-BY"/>
        </w:rPr>
      </w:pPr>
      <w:r w:rsidRPr="00FB6BAE">
        <w:rPr>
          <w:sz w:val="28"/>
          <w:szCs w:val="28"/>
          <w:lang w:val="be-BY"/>
        </w:rPr>
        <w:t xml:space="preserve">Матэматыку на базавым узроўні ў 2021/2022 навучальным годзе вывучалі 3 вучні. Па выніках навучальнага года 2 вучні (67%) атрымалі адзнаку на дастатковым узроўні, 1 вучань (33%) – на сярэднім узроўні . Экзамен сдавалі 2 вучні, 1 </w:t>
      </w:r>
      <w:r w:rsidRPr="00FB6BAE">
        <w:rPr>
          <w:sz w:val="28"/>
          <w:szCs w:val="28"/>
          <w:lang w:val="be-BY"/>
        </w:rPr>
        <w:lastRenderedPageBreak/>
        <w:t xml:space="preserve">вучаніца (Новік А.) – вызвалена ад экзамену па стану здароўя. Вучні, якія здавалі экзамен пацвердзілі свае гадавыя адзнакі. Сярэдні бал за экзамен роўны гадавому і склаў – 6,0 балаў. </w:t>
      </w:r>
    </w:p>
    <w:p w:rsidR="000E794B" w:rsidRPr="00FB6BAE" w:rsidRDefault="000E794B" w:rsidP="000E794B">
      <w:pPr>
        <w:ind w:firstLine="709"/>
        <w:jc w:val="both"/>
        <w:rPr>
          <w:sz w:val="28"/>
          <w:szCs w:val="28"/>
          <w:lang w:val="be-BY"/>
        </w:rPr>
      </w:pPr>
      <w:r w:rsidRPr="00FB6BAE">
        <w:rPr>
          <w:sz w:val="28"/>
          <w:szCs w:val="28"/>
          <w:lang w:val="be-BY"/>
        </w:rPr>
        <w:t>Гісторыю Беларусі на базавым узроўні вывучалі 6 вучняў. Па выніках навучальнага года 3 вучні (50%) атрымалі адзнаку на высокім узроўні, 2 вучні (33%) – на дастатковым узроўні, 1 вучань (17%) – на здавальняючым узроўні. Сярэдні бал за год склаў – 7,8 балаў. Экзамен здавалі 4 вучні, 2 вучні – вызвалены ад экзамену па стану здароўя. Для XІ-ці класнікаў гэта быў першы вусны экзамен. Падрыхтоўцы да экзамену ўдзялялася шмат часу. Рэгулярна вучні наведвалі кансультацыі, на ўроках праводзіліся паралелі пры вывучэнні некаторых тэм. На факультатыўных занятках паглыбленна вывучаліся тэмы пасляваеннага развіцця Беларусі,  што таксама паўплывала на якасць ведаў. Вучні падышлі сур’зна і адказна да падрыхтоўкі да экзамену па гісторыі Беларусі, пагэтаму пацвердзілі і палепшылі свае вынікі на экзамене. Экзамен здавалі 4 вучні, 2 вучні (Шэйка Я., Новік А.) былі вызвалены па стане здароўя. Па выніках экзамену 3 вучні (75%) атрымалі адзнаку на высокім узроўні, 1 вучань (25%) – на сярэднім узроўні. Такім чынам сярэдні бал за экзамен на 0,2 балы вышэй гадавога і склаў – 8,0</w:t>
      </w:r>
    </w:p>
    <w:p w:rsidR="000E794B" w:rsidRPr="00FB6BAE" w:rsidRDefault="000E794B" w:rsidP="000E794B">
      <w:pPr>
        <w:ind w:firstLine="709"/>
        <w:jc w:val="both"/>
        <w:rPr>
          <w:sz w:val="28"/>
          <w:szCs w:val="28"/>
          <w:lang w:val="be-BY"/>
        </w:rPr>
      </w:pPr>
      <w:r w:rsidRPr="00FB6BAE">
        <w:rPr>
          <w:sz w:val="28"/>
          <w:szCs w:val="28"/>
          <w:lang w:val="be-BY"/>
        </w:rPr>
        <w:t>Англійскую мову на базавым узроўні вывучалі ўсе вучні XІ класа. Па выніках навучальнага года 1 вучань (17%) атрымаў адзнаку на высокім узроўні, 4 вучні (66%) атрымалі адзнаку на дастатковым узроўні, 1 вучань (17%) – на здавальняючым узроўні. Экзамен здавалі 4 вучні класа, 2 вучні (Новік А., Шэйка Я.) былі вызвалены па стане здароўя. Па выніках экзамену было адзначана, што вучні дастаткова добра справіліся з выпускным экзаменам. 2 вучні (50%) атрымалі адзнакі на высокім узроўні, 1 вучань (25%) – на дастатковым узроўні, 1 вучань (25%) – на здавальняючым узроўні. 2 вучні (50%) пацвердзілі гадавыя адзнакі, 2 вучні (50%) палепшылі гадавыя адзнакі на 1 бал. Сярэдні бал за экзамен на 0,5 балаў вышэй гадавога і склаў 7,75 балаў.</w:t>
      </w:r>
    </w:p>
    <w:p w:rsidR="000E794B" w:rsidRPr="00FB6BAE" w:rsidRDefault="000E794B" w:rsidP="000E794B">
      <w:pPr>
        <w:ind w:firstLine="709"/>
        <w:jc w:val="both"/>
        <w:rPr>
          <w:sz w:val="28"/>
          <w:szCs w:val="28"/>
          <w:lang w:val="be-BY"/>
        </w:rPr>
      </w:pPr>
      <w:r w:rsidRPr="00FB6BAE">
        <w:rPr>
          <w:sz w:val="28"/>
          <w:szCs w:val="28"/>
          <w:lang w:val="be-BY"/>
        </w:rPr>
        <w:t xml:space="preserve"> Аналіз статыстычных даных вынікаў цэнтралізаванага тэсціравання паказаў, </w:t>
      </w:r>
      <w:r w:rsidRPr="00FB6BAE">
        <w:rPr>
          <w:color w:val="FF0000"/>
          <w:sz w:val="28"/>
          <w:szCs w:val="28"/>
          <w:lang w:val="be-BY"/>
        </w:rPr>
        <w:t xml:space="preserve"> </w:t>
      </w:r>
      <w:r w:rsidRPr="00FB6BAE">
        <w:rPr>
          <w:sz w:val="28"/>
          <w:szCs w:val="28"/>
          <w:lang w:val="be-BY"/>
        </w:rPr>
        <w:t xml:space="preserve">выпускнікі 2022 года атрымалі сярэднія балы на ЦТ па матэматыцы, беларускай   мове, фізіцы  не вышэй за 65 балаў.    Па выніках здачы цэнтралізавнага тэсціравання у 2019 годзе   выпускнікі-медалісты па біялогіі набралі 90 і 97 балаў ( у 2018 годзе адна выпускніца набрала больш за 80 балаў па беларускай мове). </w:t>
      </w:r>
    </w:p>
    <w:p w:rsidR="000E794B" w:rsidRPr="00FB6BAE" w:rsidRDefault="000E794B" w:rsidP="000E794B">
      <w:pPr>
        <w:ind w:firstLine="709"/>
        <w:jc w:val="both"/>
        <w:rPr>
          <w:sz w:val="28"/>
          <w:szCs w:val="28"/>
          <w:lang w:val="be-BY"/>
        </w:rPr>
      </w:pPr>
      <w:r w:rsidRPr="00FB6BAE">
        <w:rPr>
          <w:sz w:val="28"/>
          <w:szCs w:val="28"/>
          <w:lang w:val="be-BY"/>
        </w:rPr>
        <w:t xml:space="preserve">Па выніках уступнай кампаніі  з  6 выпускнікоў 11 класа 1  вучань паступіў ў вышэйшую навучальную ўстанову – 16,7%, (у 2020/2021 – 25%, у 2019/2020 - 62%, у 2018/2019 навучальным годзе - 45%),   у сярэдне- спецыяльную ўстанову – 4  выпускнікі - 66,6%, (2019/2020 - 3 выпускнікі - 38%), ( 2018/2019 - 27%,  у 2017/2018  годзе -60%),  (дадатак 6).  </w:t>
      </w:r>
    </w:p>
    <w:p w:rsidR="000E794B" w:rsidRPr="00FB6BAE" w:rsidRDefault="000E794B" w:rsidP="000E794B">
      <w:pPr>
        <w:ind w:firstLine="709"/>
        <w:jc w:val="both"/>
        <w:rPr>
          <w:sz w:val="28"/>
          <w:szCs w:val="28"/>
          <w:lang w:val="be-BY"/>
        </w:rPr>
      </w:pPr>
      <w:r w:rsidRPr="00FB6BAE">
        <w:rPr>
          <w:sz w:val="28"/>
          <w:szCs w:val="28"/>
          <w:lang w:val="be-BY"/>
        </w:rPr>
        <w:t>З 10 выпускнікоў 9 класа пражоўжаць навучанне ў 10 класе 6  чалавек (60,0%), у сярэдне спецыяльнай установе -  3 чалавекі (  30,0%), у прафесійна тэхнічным вучылішчы – 1 чалавек  ( 10,0 %).</w:t>
      </w:r>
    </w:p>
    <w:p w:rsidR="000E794B" w:rsidRPr="00FB6BAE" w:rsidRDefault="000E794B" w:rsidP="000E794B">
      <w:pPr>
        <w:ind w:firstLine="709"/>
        <w:jc w:val="both"/>
        <w:rPr>
          <w:sz w:val="28"/>
          <w:szCs w:val="28"/>
          <w:lang w:val="be-BY"/>
        </w:rPr>
      </w:pPr>
      <w:r w:rsidRPr="00FB6BAE">
        <w:rPr>
          <w:sz w:val="28"/>
          <w:szCs w:val="28"/>
          <w:lang w:val="be-BY"/>
        </w:rPr>
        <w:lastRenderedPageBreak/>
        <w:t xml:space="preserve">У 2021/2022 навучальным годзе прадаўжаў працу пункт карэкцыйнай педагагічнай дапамогі, настаўнік- дэфектолаг І.Ф.Цэлагуз.  На пачатак года была  праведзена  дыягнастычная работа па выяўленні ўзроўню развіцця пазнаваўчых працэсаў і ўзроўню сфарміраванасці вучэбных уменняў і навыкаў па прадметах,   стваралася карэкцыйна-развіваючае асяроддзе для дзяцей з АПФР.  На працягу года з пункта адлічана 2 дзяцей (2 – навучэнцаў школы), будуць прадаўжаць атрымліваць дапамогу 9 дзяцей.  </w:t>
      </w:r>
    </w:p>
    <w:p w:rsidR="000E794B" w:rsidRPr="00FB6BAE" w:rsidRDefault="000E794B" w:rsidP="000E794B">
      <w:pPr>
        <w:ind w:firstLine="709"/>
        <w:jc w:val="both"/>
        <w:rPr>
          <w:sz w:val="28"/>
          <w:szCs w:val="28"/>
          <w:lang w:val="be-BY"/>
        </w:rPr>
      </w:pPr>
      <w:r w:rsidRPr="00FB6BAE">
        <w:rPr>
          <w:sz w:val="28"/>
          <w:szCs w:val="28"/>
          <w:lang w:val="be-BY"/>
        </w:rPr>
        <w:t xml:space="preserve">Пераемнасць паміж  І і ІІ ступенямі адукацыі забяспечвалася праз  сумесную работу педагога-псіхолага, класнага кіраўніка, настаўнікаў-прадметнікаў. Былі  праведзены псіхолага-педагагічны кансіліум  у 5 класе, тры бацькоўскія сходы  з запрашэннем усіх настаўнікаў-прадметнікаў. Дадзеныя  мерапрыемствы  дазволілі ажыццявіць плаўны пераход вучняў з 4-га ў 5-ы клас, стварыць станоўчы мікраклімат у класе.  </w:t>
      </w:r>
    </w:p>
    <w:p w:rsidR="000E794B" w:rsidRPr="00FB6BAE" w:rsidRDefault="000E794B" w:rsidP="000E794B">
      <w:pPr>
        <w:ind w:firstLine="709"/>
        <w:jc w:val="both"/>
        <w:rPr>
          <w:sz w:val="28"/>
          <w:szCs w:val="28"/>
          <w:lang w:val="be-BY"/>
        </w:rPr>
      </w:pPr>
      <w:r w:rsidRPr="00FB6BAE">
        <w:rPr>
          <w:sz w:val="28"/>
          <w:szCs w:val="28"/>
          <w:lang w:val="be-BY"/>
        </w:rPr>
        <w:t xml:space="preserve">Праблемным застаецца нездавальняючы ўзровень дысцыпліны асобных вучняў   7 і 8 класаў (класныя кіраўнікі Карачун Т.А., Салаш Т.В. адпаведна),  што тлумачыцца     адсутнасцю  адзіных  патрабаванняў да вучняў з боку настаўнікаў, адсутнасцю кантролю за вучобай дзяцей з боку бацькоў   і пацвярджае цяжкасці адаптацыйнага перыяду. </w:t>
      </w:r>
    </w:p>
    <w:p w:rsidR="000E794B" w:rsidRPr="00FB6BAE" w:rsidRDefault="000E794B" w:rsidP="000E794B">
      <w:pPr>
        <w:jc w:val="both"/>
        <w:rPr>
          <w:sz w:val="28"/>
          <w:szCs w:val="28"/>
          <w:lang w:val="be-BY"/>
        </w:rPr>
      </w:pPr>
      <w:r w:rsidRPr="00FB6BAE">
        <w:rPr>
          <w:sz w:val="28"/>
          <w:szCs w:val="28"/>
          <w:lang w:val="be-BY"/>
        </w:rPr>
        <w:t xml:space="preserve">          Асноўнымі пытаннямі самакантролю  адукацыйнага   працэсу ў 2021/2022 годзе былі выкананне  Палажэння аб парадку арганізацыі ўліку дзяцей, якія падлягаюць навучанню; выкананне вучэбных праграм і практычнай часткі па прадметах; арганізацыя работы з адоранымі вучнямі, вынікі  другога і трэцяга этапаў рэспубліканскай алімпіяды па вучэбных прадметах; арганізацыя даследчай работы з  вучнямі; арганізацыя работы факультатыўных заняткаў; арганізацыя, правядзенне і вынікі экзаменаў па завяршэнні навучання і выхавання на ІІ і ІІІ  ступенях агульнай сярэдняй адукацыі. Выкарыстоўваліся такія  формы  самакантролю, як класна-абагульняючы ў 5-м, 9-м класах; тэматычны кантроль стану вядзення школьнай дакументацыі; кантроль за каляндарна-тэматычным планаваннем і выкананнем вучэбных праграм па агульнаадукацыйных прадметах; персанальны кантроль за работай настаўнікаў па вядзенні электронных журналаў і дзённікаў. </w:t>
      </w:r>
    </w:p>
    <w:p w:rsidR="000E794B" w:rsidRPr="00FB6BAE" w:rsidRDefault="000E794B" w:rsidP="000E794B">
      <w:pPr>
        <w:jc w:val="both"/>
        <w:rPr>
          <w:sz w:val="28"/>
          <w:szCs w:val="28"/>
          <w:lang w:val="be-BY"/>
        </w:rPr>
      </w:pPr>
      <w:r w:rsidRPr="00FB6BAE">
        <w:rPr>
          <w:rFonts w:eastAsia="Calibri"/>
          <w:b/>
          <w:sz w:val="28"/>
          <w:szCs w:val="28"/>
          <w:lang w:val="be-BY" w:eastAsia="en-US"/>
        </w:rPr>
        <w:t>Вывады:</w:t>
      </w:r>
      <w:r w:rsidRPr="00FB6BAE">
        <w:rPr>
          <w:sz w:val="28"/>
          <w:szCs w:val="28"/>
          <w:lang w:val="be-BY"/>
        </w:rPr>
        <w:t xml:space="preserve"> вучэбны план, складзены на аснове тыпавога вучэбнага плана, адпавядае патрабаванням і рэалізаваны поўнасцю; захаваны нормы  максімальна дапусцімай нагрузкі вучняў, гігіенічныя патрабаванні; на кожнай ступені  факультатыўныя заняткі забяспечваюць адукацыйныя запыты вучняў;    арганізавана дапрофільная і профільная падрыхтоўка вучняў у адпаведнасці з запытамі бацькоў і вучняў. </w:t>
      </w:r>
    </w:p>
    <w:p w:rsidR="000E794B" w:rsidRPr="00FB6BAE" w:rsidRDefault="000E794B" w:rsidP="000E794B">
      <w:pPr>
        <w:jc w:val="both"/>
        <w:rPr>
          <w:sz w:val="28"/>
          <w:szCs w:val="28"/>
          <w:lang w:val="be-BY"/>
        </w:rPr>
      </w:pPr>
      <w:r w:rsidRPr="00FB6BAE">
        <w:rPr>
          <w:b/>
          <w:sz w:val="28"/>
          <w:szCs w:val="28"/>
          <w:lang w:val="be-BY"/>
        </w:rPr>
        <w:t xml:space="preserve">Праблемы: </w:t>
      </w:r>
      <w:r w:rsidRPr="00FB6BAE">
        <w:rPr>
          <w:sz w:val="28"/>
          <w:szCs w:val="28"/>
          <w:lang w:val="be-BY"/>
        </w:rPr>
        <w:t>нізкі ўзровень падрыхтоўкі вучняў пачатковай школы да раённых алімпіяд сярод малодшых школьнікаў;  недастатковая колькасць прызавых месцаў  на другім і трэцім этапах  рэспубліканскай алімпіяды па профільных вучэбных прадметах; недастатковая   рэзультатыўнасць вучняў  у дыстанцыйных і інтэрнэт-алімпіядах.</w:t>
      </w:r>
    </w:p>
    <w:p w:rsidR="000E794B" w:rsidRPr="00FB6BAE" w:rsidRDefault="000E794B" w:rsidP="000E794B">
      <w:pPr>
        <w:jc w:val="both"/>
        <w:rPr>
          <w:rFonts w:eastAsia="Calibri"/>
          <w:sz w:val="28"/>
          <w:szCs w:val="28"/>
          <w:lang w:val="be-BY" w:eastAsia="en-US"/>
        </w:rPr>
      </w:pPr>
      <w:r w:rsidRPr="00FB6BAE">
        <w:rPr>
          <w:rFonts w:eastAsia="Calibri"/>
          <w:b/>
          <w:sz w:val="28"/>
          <w:szCs w:val="28"/>
          <w:lang w:val="be-BY" w:eastAsia="en-US"/>
        </w:rPr>
        <w:lastRenderedPageBreak/>
        <w:t>Шляхі рашэння:</w:t>
      </w:r>
      <w:r w:rsidRPr="00FB6BAE">
        <w:rPr>
          <w:rFonts w:eastAsia="Calibri"/>
          <w:sz w:val="28"/>
          <w:szCs w:val="28"/>
          <w:lang w:val="be-BY" w:eastAsia="en-US"/>
        </w:rPr>
        <w:t xml:space="preserve">  расшырыць сетку дапрофільнай падрыхтоўкі праз адкрыццё групы павышанага ўзроўню вывучэння вучэбнага прадмета “Беларуская мова”  ў 8 класе,</w:t>
      </w:r>
      <w:r w:rsidRPr="00FB6BAE">
        <w:rPr>
          <w:rFonts w:eastAsia="Calibri"/>
          <w:color w:val="FF0000"/>
          <w:sz w:val="28"/>
          <w:szCs w:val="28"/>
          <w:lang w:val="be-BY" w:eastAsia="en-US"/>
        </w:rPr>
        <w:t xml:space="preserve"> </w:t>
      </w:r>
      <w:r w:rsidRPr="00FB6BAE">
        <w:rPr>
          <w:rFonts w:eastAsia="Calibri"/>
          <w:sz w:val="28"/>
          <w:szCs w:val="28"/>
          <w:lang w:val="be-BY" w:eastAsia="en-US"/>
        </w:rPr>
        <w:t>прадоўжыць вывучэнне вучэбных прадметаў “Хімія” і “Біялогія” на павышаным узроўні ў 9 класе;</w:t>
      </w:r>
      <w:r w:rsidRPr="00FB6BAE">
        <w:rPr>
          <w:rFonts w:eastAsia="Calibri"/>
          <w:color w:val="FF0000"/>
          <w:sz w:val="28"/>
          <w:szCs w:val="28"/>
          <w:lang w:val="be-BY" w:eastAsia="en-US"/>
        </w:rPr>
        <w:t xml:space="preserve"> </w:t>
      </w:r>
      <w:r w:rsidRPr="00FB6BAE">
        <w:rPr>
          <w:rFonts w:eastAsia="Calibri"/>
          <w:sz w:val="28"/>
          <w:szCs w:val="28"/>
          <w:lang w:val="be-BY" w:eastAsia="en-US"/>
        </w:rPr>
        <w:t>вызначыць адказных за падрыхтоўку даследчых работ вучняў: у пачатковай школе –  Кулеш С.Я., у сярэднім і старэйшым звяне  - Кулеш А.А.;</w:t>
      </w:r>
      <w:r w:rsidRPr="00FB6BAE">
        <w:rPr>
          <w:rFonts w:eastAsia="Calibri"/>
          <w:color w:val="FF0000"/>
          <w:sz w:val="28"/>
          <w:szCs w:val="28"/>
          <w:lang w:val="be-BY" w:eastAsia="en-US"/>
        </w:rPr>
        <w:t xml:space="preserve"> </w:t>
      </w:r>
      <w:r w:rsidRPr="00FB6BAE">
        <w:rPr>
          <w:rFonts w:eastAsia="Calibri"/>
          <w:sz w:val="28"/>
          <w:szCs w:val="28"/>
          <w:lang w:val="be-BY" w:eastAsia="en-US"/>
        </w:rPr>
        <w:t xml:space="preserve">ажыццяўляць </w:t>
      </w:r>
      <w:r w:rsidRPr="00FB6BAE">
        <w:rPr>
          <w:sz w:val="28"/>
          <w:szCs w:val="28"/>
          <w:lang w:val="be-BY"/>
        </w:rPr>
        <w:t>кантроль за работай усіх настаўнікаў па падрыхтоўцы вучняў да ўдзелу ў алімпіядах,  даследчай  дзейнасці, творчых конкурсах.</w:t>
      </w:r>
    </w:p>
    <w:p w:rsidR="000E794B" w:rsidRPr="00FB6BAE" w:rsidRDefault="000E794B" w:rsidP="000E794B">
      <w:pPr>
        <w:contextualSpacing/>
        <w:jc w:val="both"/>
        <w:rPr>
          <w:rFonts w:eastAsia="Calibri"/>
          <w:b/>
          <w:bCs/>
          <w:sz w:val="28"/>
          <w:szCs w:val="28"/>
          <w:lang w:eastAsia="en-US"/>
        </w:rPr>
      </w:pPr>
      <w:r w:rsidRPr="00FB6BAE">
        <w:rPr>
          <w:rFonts w:eastAsia="Calibri"/>
          <w:b/>
          <w:bCs/>
          <w:sz w:val="28"/>
          <w:szCs w:val="28"/>
          <w:lang w:val="be-BY" w:eastAsia="en-US"/>
        </w:rPr>
        <w:t xml:space="preserve">Стан здароўя вучняў. Фізкультурна-аздараўленчая і спартыўна-масавая работа. </w:t>
      </w:r>
    </w:p>
    <w:p w:rsidR="000E794B" w:rsidRPr="00FB6BAE" w:rsidRDefault="000E794B" w:rsidP="000E794B">
      <w:pPr>
        <w:jc w:val="both"/>
        <w:rPr>
          <w:rFonts w:eastAsia="Calibri"/>
          <w:sz w:val="28"/>
          <w:szCs w:val="28"/>
          <w:lang w:val="be-BY" w:eastAsia="en-US"/>
        </w:rPr>
      </w:pPr>
      <w:r w:rsidRPr="00FB6BAE">
        <w:rPr>
          <w:rFonts w:eastAsia="Calibri"/>
          <w:sz w:val="28"/>
          <w:szCs w:val="28"/>
          <w:lang w:val="be-BY" w:eastAsia="en-US"/>
        </w:rPr>
        <w:t xml:space="preserve">         Ва ўстанове  ўдзяляецца належная ўвага арганізацыі спартыўна-масавай работы, захаванню і ўмацаванню здароўя вучняў. Настаўнікам  фізічнай культуры і здароўя Плескацэвіч Л.У., Карчэўскім Р.М. праводзяцца Дні здароўя, малыя алімпійскія гульні, школьная спартакіяда. Вучні школы прымалі актыўны ўдзел у раённай спартакіядзе, дзе атрымалі прызавыя месцы па наступных відах спорту: шашках і шахматах- 3 месца, баскетболе – 6 месца, валейболе – 5 месца, у раёных спаборніцтвах па мнагабор’ю “Здароу’е” – 2 месца. Каманда школы заняла 3 месца ў раённай алімпіядзе па фізічнай культуры і здароўі. </w:t>
      </w:r>
    </w:p>
    <w:p w:rsidR="000E794B" w:rsidRPr="00FB6BAE" w:rsidRDefault="000E794B" w:rsidP="000E794B">
      <w:pPr>
        <w:ind w:firstLine="709"/>
        <w:contextualSpacing/>
        <w:jc w:val="both"/>
        <w:rPr>
          <w:rFonts w:eastAsia="Calibri"/>
          <w:sz w:val="28"/>
          <w:szCs w:val="28"/>
          <w:lang w:val="be-BY" w:eastAsia="en-US"/>
        </w:rPr>
      </w:pPr>
      <w:r w:rsidRPr="00FB6BAE">
        <w:rPr>
          <w:rFonts w:eastAsia="Calibri"/>
          <w:color w:val="FF0000"/>
          <w:sz w:val="28"/>
          <w:szCs w:val="28"/>
          <w:lang w:val="be-BY" w:eastAsia="en-US"/>
        </w:rPr>
        <w:t xml:space="preserve"> </w:t>
      </w:r>
      <w:r w:rsidRPr="00FB6BAE">
        <w:rPr>
          <w:rFonts w:eastAsia="Calibri"/>
          <w:sz w:val="28"/>
          <w:szCs w:val="28"/>
          <w:lang w:val="be-BY" w:eastAsia="en-US"/>
        </w:rPr>
        <w:t xml:space="preserve">Фізкультурна-аздараўленчай работай праз работу аб’яднанняў па інтарэсах, спартыўных секцый ахоплена 82% вучняў. </w:t>
      </w:r>
    </w:p>
    <w:p w:rsidR="000E794B" w:rsidRPr="00FB6BAE" w:rsidRDefault="000E794B" w:rsidP="000E794B">
      <w:pPr>
        <w:ind w:firstLine="709"/>
        <w:contextualSpacing/>
        <w:jc w:val="both"/>
        <w:rPr>
          <w:rFonts w:eastAsia="Calibri"/>
          <w:sz w:val="28"/>
          <w:szCs w:val="28"/>
          <w:lang w:val="be-BY" w:eastAsia="en-US"/>
        </w:rPr>
      </w:pPr>
      <w:r w:rsidRPr="00FB6BAE">
        <w:rPr>
          <w:rFonts w:eastAsia="Calibri"/>
          <w:sz w:val="28"/>
          <w:szCs w:val="28"/>
          <w:lang w:val="be-BY" w:eastAsia="en-US"/>
        </w:rPr>
        <w:t>Нізкія вынікі паказалі юнакі  на раённых спаборніцтвах па лёгкаатлетычным кросе і  валейболе, баскетболе.</w:t>
      </w:r>
    </w:p>
    <w:p w:rsidR="000E794B" w:rsidRPr="00FB6BAE" w:rsidRDefault="000E794B" w:rsidP="000E794B">
      <w:pPr>
        <w:ind w:firstLine="709"/>
        <w:contextualSpacing/>
        <w:jc w:val="both"/>
        <w:rPr>
          <w:sz w:val="28"/>
          <w:szCs w:val="28"/>
          <w:shd w:val="clear" w:color="auto" w:fill="FFFFFF"/>
          <w:lang w:val="be-BY"/>
        </w:rPr>
      </w:pPr>
      <w:r w:rsidRPr="00FB6BAE">
        <w:rPr>
          <w:sz w:val="28"/>
          <w:szCs w:val="28"/>
          <w:shd w:val="clear" w:color="auto" w:fill="FFFFFF"/>
          <w:lang w:val="be-BY"/>
        </w:rPr>
        <w:t>Медыцынскі агляд у 2021/2022 годзе прайшлі ўсе вучні ўстановы.</w:t>
      </w:r>
    </w:p>
    <w:p w:rsidR="000E794B" w:rsidRPr="00FB6BAE" w:rsidRDefault="000E794B" w:rsidP="000E794B">
      <w:pPr>
        <w:ind w:firstLine="709"/>
        <w:contextualSpacing/>
        <w:jc w:val="both"/>
        <w:rPr>
          <w:sz w:val="28"/>
          <w:szCs w:val="28"/>
          <w:shd w:val="clear" w:color="auto" w:fill="FFFFFF"/>
          <w:lang w:val="be-BY"/>
        </w:rPr>
      </w:pPr>
      <w:r w:rsidRPr="00FB6BAE">
        <w:rPr>
          <w:sz w:val="28"/>
          <w:szCs w:val="28"/>
          <w:shd w:val="clear" w:color="auto" w:fill="FFFFFF"/>
          <w:lang w:val="be-BY"/>
        </w:rPr>
        <w:t>Па выніках агляду да заняткаў фізічнай культурай дапушчаны  115 вучняў: асноўная група-96 вучняў (83,5%), падрыхтоўчая -11 вучняў (9,6%),  ЛФК- 3(2,6%); СМГ – 1 (0,8%), вызвалены 4 вучні (3,5%). Праблемным застаецца пытанне павелічэння колькасці вучняў з парушэннямі зроку – 10 чалавек. Парушэнне асанкі выяўлена ў 5  вучняў, паталогія нярвовай сістэмы  – у 8 вучняў.</w:t>
      </w:r>
    </w:p>
    <w:p w:rsidR="000E794B" w:rsidRPr="00FB6BAE" w:rsidRDefault="000E794B" w:rsidP="000E794B">
      <w:pPr>
        <w:contextualSpacing/>
        <w:jc w:val="both"/>
        <w:rPr>
          <w:sz w:val="28"/>
          <w:szCs w:val="28"/>
          <w:lang w:val="be-BY"/>
        </w:rPr>
      </w:pPr>
      <w:r w:rsidRPr="00FB6BAE">
        <w:rPr>
          <w:sz w:val="28"/>
          <w:szCs w:val="28"/>
          <w:lang w:val="be-BY"/>
        </w:rPr>
        <w:t xml:space="preserve">        Па выніках пропускаў вучнямі вучэбных заняткаў  адзначаецца тэндэнцыя  памяньшэння  колькасці пропускаў адным вучнем на працягу апошніх двух гадоў  па прычыне хваробы:  у 2018/2019 – у сярэднім 10 пропускаў на аднаго вучня, у 2019/2020 - 13 пропускаў на аднаго вучня, 2020/2021 - 13 пропускаў на аднаго вучня, 2021/2022 – 11 пропускаў на аднаго вучня.</w:t>
      </w:r>
    </w:p>
    <w:p w:rsidR="000E794B" w:rsidRPr="00FB6BAE" w:rsidRDefault="000E794B" w:rsidP="000E794B">
      <w:pPr>
        <w:contextualSpacing/>
        <w:jc w:val="both"/>
        <w:rPr>
          <w:sz w:val="28"/>
          <w:szCs w:val="28"/>
          <w:lang w:val="be-BY"/>
        </w:rPr>
      </w:pPr>
      <w:r w:rsidRPr="00FB6BAE">
        <w:rPr>
          <w:sz w:val="28"/>
          <w:szCs w:val="28"/>
          <w:lang w:val="be-BY"/>
        </w:rPr>
        <w:t xml:space="preserve">         Усім настаўнікам неабходна прадаўжаць работу па   выкарыстанні здароўезберагаючых тэхналогій на ўроках: праводзіць рэгулярна фізкультхвілінкі, гімнастыку для вачэй, рухомыя перапынкі.  </w:t>
      </w:r>
    </w:p>
    <w:p w:rsidR="000E794B" w:rsidRPr="00FB6BAE" w:rsidRDefault="000E794B" w:rsidP="000E794B">
      <w:pPr>
        <w:contextualSpacing/>
        <w:jc w:val="both"/>
        <w:rPr>
          <w:sz w:val="28"/>
          <w:szCs w:val="28"/>
          <w:lang w:val="be-BY"/>
        </w:rPr>
      </w:pPr>
      <w:r w:rsidRPr="00FB6BAE">
        <w:rPr>
          <w:color w:val="FF0000"/>
          <w:sz w:val="28"/>
          <w:szCs w:val="28"/>
          <w:lang w:val="be-BY"/>
        </w:rPr>
        <w:t xml:space="preserve">         </w:t>
      </w:r>
      <w:r w:rsidRPr="00FB6BAE">
        <w:rPr>
          <w:sz w:val="28"/>
          <w:szCs w:val="28"/>
          <w:lang w:val="be-BY"/>
        </w:rPr>
        <w:t xml:space="preserve">У школе арганізавана гарачае харчаванне, ахоп  якім  складае  100% (з іх 100% бясплатнае харчаванне). </w:t>
      </w:r>
    </w:p>
    <w:p w:rsidR="000E794B" w:rsidRPr="00FB6BAE" w:rsidRDefault="000E794B" w:rsidP="000E794B">
      <w:pPr>
        <w:contextualSpacing/>
        <w:jc w:val="both"/>
        <w:rPr>
          <w:rFonts w:eastAsia="Calibri"/>
          <w:bCs/>
          <w:color w:val="000000"/>
          <w:sz w:val="28"/>
          <w:szCs w:val="28"/>
          <w:lang w:val="be-BY" w:eastAsia="en-US"/>
        </w:rPr>
      </w:pPr>
      <w:r w:rsidRPr="00FB6BAE">
        <w:rPr>
          <w:b/>
          <w:sz w:val="28"/>
          <w:szCs w:val="28"/>
          <w:lang w:val="be-BY"/>
        </w:rPr>
        <w:lastRenderedPageBreak/>
        <w:t>Вывады:</w:t>
      </w:r>
      <w:r w:rsidRPr="00FB6BAE">
        <w:rPr>
          <w:sz w:val="28"/>
          <w:szCs w:val="28"/>
          <w:lang w:val="be-BY"/>
        </w:rPr>
        <w:t xml:space="preserve"> </w:t>
      </w:r>
      <w:r w:rsidRPr="00FB6BAE">
        <w:rPr>
          <w:rFonts w:eastAsia="Calibri"/>
          <w:bCs/>
          <w:color w:val="000000"/>
          <w:sz w:val="28"/>
          <w:szCs w:val="28"/>
          <w:lang w:val="be-BY" w:eastAsia="en-US"/>
        </w:rPr>
        <w:t xml:space="preserve">Фізкультурна-аздараўленчая і спартыўна-масавая работа ва ўстанове арганізавана на здавальняючым узроўні; неабходна сістэма прафілактычных мерапрыемстваў,  накіраваных на ўмацаванне і захаванне здароўя вучняў, прафілактыку зніжэння зроку і парушэння асанкі вучняў.  </w:t>
      </w:r>
    </w:p>
    <w:p w:rsidR="000E794B" w:rsidRPr="00FB6BAE" w:rsidRDefault="000E794B" w:rsidP="000E794B">
      <w:pPr>
        <w:contextualSpacing/>
        <w:jc w:val="both"/>
        <w:rPr>
          <w:sz w:val="28"/>
          <w:szCs w:val="28"/>
          <w:lang w:val="be-BY"/>
        </w:rPr>
      </w:pPr>
      <w:r w:rsidRPr="00FB6BAE">
        <w:rPr>
          <w:b/>
          <w:sz w:val="28"/>
          <w:szCs w:val="28"/>
          <w:lang w:val="be-BY"/>
        </w:rPr>
        <w:t xml:space="preserve">Праблемы: </w:t>
      </w:r>
      <w:r w:rsidRPr="00FB6BAE">
        <w:rPr>
          <w:sz w:val="28"/>
          <w:szCs w:val="28"/>
          <w:lang w:val="be-BY"/>
        </w:rPr>
        <w:t>у 2021/2022 навучальным годзе знізіўся паказчык пропуску заняткаў вучнямі па прычыне хваробы, аднак   патрабуе ўдасканалення     сістэма работы па падрыхтоўцы вучняў да спартыўных спаборніцтваў і алімпіяды па фізічнай культуры і здароўі.</w:t>
      </w:r>
    </w:p>
    <w:p w:rsidR="000E794B" w:rsidRPr="00FB6BAE" w:rsidRDefault="000E794B" w:rsidP="000E794B">
      <w:pPr>
        <w:contextualSpacing/>
        <w:jc w:val="both"/>
        <w:rPr>
          <w:sz w:val="28"/>
          <w:szCs w:val="28"/>
          <w:lang w:val="be-BY"/>
        </w:rPr>
      </w:pPr>
      <w:r w:rsidRPr="00FB6BAE">
        <w:rPr>
          <w:b/>
          <w:sz w:val="28"/>
          <w:szCs w:val="28"/>
          <w:lang w:val="be-BY"/>
        </w:rPr>
        <w:t xml:space="preserve">Шляхі вырашэння: </w:t>
      </w:r>
      <w:r w:rsidRPr="00FB6BAE">
        <w:rPr>
          <w:sz w:val="28"/>
          <w:szCs w:val="28"/>
          <w:lang w:val="be-BY"/>
        </w:rPr>
        <w:t xml:space="preserve">настаўнікам фізічнай культуры  Плескацэвіч Л.У., Карчэўскаму Р.М. актывізаваць работу  па падрыхтоўцы вучняў да ўдзелу ў алімпіядах  і спартыўных спаборніцтвах; адміністрацыі школы кантраляваць правядзенне заняткаў па фізічнай культуры і здароўі, падрыхтоўцы вучняў да алімпіяды і спартыўных спаборніцтваў. </w:t>
      </w:r>
    </w:p>
    <w:p w:rsidR="000E794B" w:rsidRPr="00FB6BAE" w:rsidRDefault="000E794B" w:rsidP="000E794B">
      <w:pPr>
        <w:jc w:val="both"/>
        <w:rPr>
          <w:b/>
          <w:sz w:val="28"/>
          <w:szCs w:val="28"/>
          <w:lang w:val="be-BY"/>
        </w:rPr>
      </w:pPr>
      <w:r w:rsidRPr="00FB6BAE">
        <w:rPr>
          <w:b/>
          <w:sz w:val="28"/>
          <w:szCs w:val="28"/>
          <w:lang w:val="be-BY"/>
        </w:rPr>
        <w:t xml:space="preserve">Работа з педагагічнымі кадрамі. Кадравае забеспячэнне. </w:t>
      </w:r>
    </w:p>
    <w:p w:rsidR="000E794B" w:rsidRPr="00FB6BAE" w:rsidRDefault="000E794B" w:rsidP="000E794B">
      <w:pPr>
        <w:jc w:val="both"/>
        <w:rPr>
          <w:sz w:val="28"/>
          <w:szCs w:val="28"/>
          <w:lang w:val="be-BY"/>
        </w:rPr>
      </w:pPr>
      <w:r w:rsidRPr="00FB6BAE">
        <w:rPr>
          <w:sz w:val="28"/>
          <w:szCs w:val="28"/>
          <w:lang w:val="be-BY"/>
        </w:rPr>
        <w:t xml:space="preserve">         Адукацыйны працэс у 2021/2022 навучальным годзе ажыццяўлялі 22 педагогі, з іх   два настаўнікі-пенсіянеры  па вучэбным прадмеце “Матэматыка”, па вучэбным прадмеце “Інфарматыка”  адзін  малады спецыяліст другога году работы: Мянько У.В. (англійская мова) і адзін настаўнік-сумяшчальнік па вучэбным прадмеце “Нямецкая мова”  (Макарэвіч Т.А.).  </w:t>
      </w:r>
    </w:p>
    <w:p w:rsidR="000E794B" w:rsidRPr="00FB6BAE" w:rsidRDefault="000E794B" w:rsidP="000E794B">
      <w:pPr>
        <w:jc w:val="both"/>
        <w:rPr>
          <w:sz w:val="28"/>
          <w:szCs w:val="28"/>
          <w:lang w:val="be-BY"/>
        </w:rPr>
      </w:pPr>
      <w:r w:rsidRPr="00FB6BAE">
        <w:rPr>
          <w:sz w:val="28"/>
          <w:szCs w:val="28"/>
          <w:lang w:val="be-BY"/>
        </w:rPr>
        <w:t xml:space="preserve">        Большасць педагогаў установы маюць дастаткова высокі прафесійны патэнцыял: вышэйшую кваліфікацыйныю катэгорыю - 13 (59,1%,), першую – 8 (36,4%),  з другой катэгорыяй - 0% , без катэгорыі - 1 (4,5%) настаўнік (малады спецыяліст,  Мянько У.В.). Толькі два педагогі маюць сярэднюю спецыяльную адукацыю - настаўнік працоўнага навучання Бяшэйка Т. М. і настаўнік англійскай мовы Мянько У.В. (малады  </w:t>
      </w:r>
      <w:r w:rsidRPr="00FB6BAE">
        <w:rPr>
          <w:rFonts w:eastAsia="Calibri"/>
          <w:sz w:val="28"/>
          <w:szCs w:val="28"/>
          <w:lang w:val="be-BY" w:eastAsia="en-US"/>
        </w:rPr>
        <w:t xml:space="preserve">спецыяліст), якая працуе другі год і з’яўляецца студэнткай другога курса Мінскага дзяржаўнага лінгвістычнага ўніверсітэта. </w:t>
      </w:r>
      <w:r w:rsidRPr="00FB6BAE">
        <w:rPr>
          <w:sz w:val="28"/>
          <w:szCs w:val="28"/>
          <w:lang w:val="be-BY"/>
        </w:rPr>
        <w:t xml:space="preserve">95,4% настаўнікаў маюць педагагічны стаж 10 і больш гадоў і вышэйшую адукацыю </w:t>
      </w:r>
      <w:r w:rsidRPr="00FB6BAE">
        <w:rPr>
          <w:rFonts w:eastAsia="Calibri"/>
          <w:sz w:val="28"/>
          <w:szCs w:val="28"/>
          <w:lang w:val="be-BY" w:eastAsia="en-US"/>
        </w:rPr>
        <w:t>(дадатак 7).</w:t>
      </w:r>
      <w:r w:rsidRPr="00FB6BAE">
        <w:rPr>
          <w:sz w:val="28"/>
          <w:szCs w:val="28"/>
          <w:lang w:val="be-BY"/>
        </w:rPr>
        <w:t xml:space="preserve">     </w:t>
      </w:r>
    </w:p>
    <w:p w:rsidR="000E794B" w:rsidRPr="00FB6BAE" w:rsidRDefault="000E794B" w:rsidP="000E794B">
      <w:pPr>
        <w:jc w:val="both"/>
        <w:rPr>
          <w:rFonts w:eastAsia="Calibri"/>
          <w:color w:val="C00000"/>
          <w:sz w:val="28"/>
          <w:szCs w:val="28"/>
          <w:lang w:val="be-BY" w:eastAsia="en-US"/>
        </w:rPr>
      </w:pPr>
      <w:r w:rsidRPr="00FB6BAE">
        <w:rPr>
          <w:rFonts w:eastAsia="Calibri"/>
          <w:sz w:val="28"/>
          <w:szCs w:val="28"/>
          <w:lang w:val="be-BY" w:eastAsia="en-US"/>
        </w:rPr>
        <w:t xml:space="preserve">          Курсы павышэння кваліфікацыі настаўнікі праходзяць своечасова. У гэтым навучальным годзе планава прайшлі базавыя курсы  5 настаўнікаў  і 3 настаўніка – дыстанцыйныя (Шыбут А.В., Кулеш А.А., Кулеш С.Я., Карчэўскі Р.М., Карчэўская А.І., Цэлагуз І.Ф., Новік М.Л., Бяшэйка Т.М.)</w:t>
      </w:r>
      <w:r w:rsidRPr="00FB6BAE">
        <w:rPr>
          <w:rFonts w:eastAsia="Calibri"/>
          <w:color w:val="C00000"/>
          <w:sz w:val="28"/>
          <w:szCs w:val="28"/>
          <w:lang w:val="be-BY" w:eastAsia="en-US"/>
        </w:rPr>
        <w:t xml:space="preserve">. </w:t>
      </w:r>
    </w:p>
    <w:p w:rsidR="000E794B" w:rsidRPr="00FB6BAE" w:rsidRDefault="000E794B" w:rsidP="000E794B">
      <w:pPr>
        <w:ind w:firstLine="709"/>
        <w:jc w:val="both"/>
        <w:rPr>
          <w:sz w:val="28"/>
          <w:szCs w:val="28"/>
          <w:lang w:val="be-BY"/>
        </w:rPr>
      </w:pPr>
      <w:r w:rsidRPr="00FB6BAE">
        <w:rPr>
          <w:sz w:val="28"/>
          <w:szCs w:val="28"/>
          <w:lang w:val="be-BY"/>
        </w:rPr>
        <w:t>Ва ўстанове арганізавана работа атэстацыйнай камісіі. План павышэння кваліфікацыйнай катэгарыйнасці настаўнікаў выконваецца. Назіраецца стабільная дынаміка на працягу апошніх трох гадоў па павышэнні катэгарыйнасці настаўнікаў, у тым ліку на вышэйшую катэгорыю.  На працягу  2021/2022 н.г. павысіла катэгорыю  на першую  Кулеш А.А. (педагог-псіхолаг).   (</w:t>
      </w:r>
      <w:r w:rsidRPr="00FB6BAE">
        <w:rPr>
          <w:i/>
          <w:sz w:val="28"/>
          <w:szCs w:val="28"/>
          <w:lang w:val="be-BY"/>
        </w:rPr>
        <w:t xml:space="preserve">Даведачна: у 2020/2021 навучальным годзе павысіла катэгорыю на вышэйшую Салаш Т.В. 2019/2020 навучальным годзе, павысіла катэгорыю на другую педагог сацыяльны Вашчыла Н.А., у 2018/2019 навучальным годзе павысіла катэгорыю на вышэйшую настаўнік   пачатковых класаў  Кулеш С. Я., на першую – </w:t>
      </w:r>
      <w:r w:rsidRPr="00FB6BAE">
        <w:rPr>
          <w:i/>
          <w:sz w:val="28"/>
          <w:szCs w:val="28"/>
          <w:lang w:val="be-BY"/>
        </w:rPr>
        <w:lastRenderedPageBreak/>
        <w:t>Карпава Р. А., на другую атэставалася Снітавец А. А., настаўнік англійскай мовы. У 2017/2018 быў  атэставаны 1 педагог на вышэйшую катэгорыю, у 2016/2017 – 3  педагогі, з іх 2 – на вышэйшую катэгорыю).</w:t>
      </w:r>
      <w:r w:rsidRPr="00FB6BAE">
        <w:rPr>
          <w:sz w:val="28"/>
          <w:szCs w:val="28"/>
          <w:lang w:val="be-BY"/>
        </w:rPr>
        <w:t xml:space="preserve"> </w:t>
      </w:r>
    </w:p>
    <w:p w:rsidR="000E794B" w:rsidRPr="00FB6BAE" w:rsidRDefault="000E794B" w:rsidP="000E794B">
      <w:pPr>
        <w:contextualSpacing/>
        <w:jc w:val="both"/>
        <w:rPr>
          <w:rFonts w:eastAsia="Calibri"/>
          <w:color w:val="FF0000"/>
          <w:sz w:val="28"/>
          <w:szCs w:val="28"/>
          <w:lang w:val="be-BY" w:eastAsia="en-US"/>
        </w:rPr>
      </w:pPr>
      <w:r w:rsidRPr="00FB6BAE">
        <w:rPr>
          <w:rFonts w:eastAsia="Calibri"/>
          <w:sz w:val="28"/>
          <w:szCs w:val="28"/>
          <w:lang w:val="be-BY" w:eastAsia="en-US"/>
        </w:rPr>
        <w:t xml:space="preserve">         У школе праводзіцца  работа  па прафарыентацыі выпускнікоў на педагагічныя спецыяльнасці. Адзін з выпускнікоў 2021/2022 навучальнага году паступіў у Беларускі дзяржаўны педагагічны ўніверсітэт імя М.Танка на фізіка-матэматычны факультэт на спецыяльнасць фізіка і інфарматыка, у бягучым навучальным годзе. </w:t>
      </w:r>
      <w:r w:rsidRPr="00FB6BAE">
        <w:rPr>
          <w:rFonts w:eastAsia="Calibri"/>
          <w:color w:val="FF0000"/>
          <w:sz w:val="28"/>
          <w:szCs w:val="28"/>
          <w:lang w:val="be-BY" w:eastAsia="en-US"/>
        </w:rPr>
        <w:t xml:space="preserve"> </w:t>
      </w:r>
    </w:p>
    <w:p w:rsidR="000E794B" w:rsidRPr="00FB6BAE" w:rsidRDefault="000E794B" w:rsidP="000E794B">
      <w:pPr>
        <w:jc w:val="both"/>
        <w:rPr>
          <w:rFonts w:eastAsia="Calibri"/>
          <w:sz w:val="28"/>
          <w:szCs w:val="28"/>
          <w:lang w:val="be-BY" w:eastAsia="en-US"/>
        </w:rPr>
      </w:pPr>
      <w:r w:rsidRPr="00FB6BAE">
        <w:rPr>
          <w:rFonts w:eastAsia="Calibri"/>
          <w:b/>
          <w:sz w:val="28"/>
          <w:szCs w:val="28"/>
          <w:lang w:val="be-BY" w:eastAsia="en-US"/>
        </w:rPr>
        <w:t>Вывады:</w:t>
      </w:r>
      <w:r w:rsidRPr="00FB6BAE">
        <w:rPr>
          <w:rFonts w:eastAsia="Calibri"/>
          <w:sz w:val="28"/>
          <w:szCs w:val="28"/>
          <w:lang w:val="be-BY" w:eastAsia="en-US"/>
        </w:rPr>
        <w:t xml:space="preserve"> аналіз кадраў сведчыць аб дастаткова высокім прафесійным патэнцыяле педагогаў для ажыццяўлення якаснага адукацыйнага працэсу. Ва ўстанове створаны ўмовы для непарыўнага прафесійнага росту педагогаў.</w:t>
      </w:r>
    </w:p>
    <w:p w:rsidR="000E794B" w:rsidRPr="00FB6BAE" w:rsidRDefault="000E794B" w:rsidP="000E794B">
      <w:pPr>
        <w:jc w:val="both"/>
        <w:rPr>
          <w:sz w:val="28"/>
          <w:szCs w:val="28"/>
          <w:lang w:val="be-BY"/>
        </w:rPr>
      </w:pPr>
      <w:r w:rsidRPr="00FB6BAE">
        <w:rPr>
          <w:rFonts w:eastAsia="Calibri"/>
          <w:b/>
          <w:sz w:val="28"/>
          <w:szCs w:val="28"/>
          <w:lang w:val="be-BY" w:eastAsia="en-US"/>
        </w:rPr>
        <w:t xml:space="preserve">Праблемы: </w:t>
      </w:r>
      <w:r w:rsidRPr="00FB6BAE">
        <w:rPr>
          <w:sz w:val="28"/>
          <w:szCs w:val="28"/>
          <w:lang w:val="be-BY"/>
        </w:rPr>
        <w:t>забяспечанасць установы настаўнікам матэматыкі і інфарматыкі, педагогам-арганізатарам, настаўнікам англійскай мовы, сацыяным педагогам, настаўнікам-дэфектолагам, настаўнікам геаграфіі.</w:t>
      </w:r>
    </w:p>
    <w:p w:rsidR="000E794B" w:rsidRPr="00FB6BAE" w:rsidRDefault="000E794B" w:rsidP="000E794B">
      <w:pPr>
        <w:jc w:val="both"/>
        <w:rPr>
          <w:sz w:val="28"/>
          <w:szCs w:val="28"/>
          <w:lang w:val="be-BY"/>
        </w:rPr>
      </w:pPr>
      <w:r w:rsidRPr="00FB6BAE">
        <w:rPr>
          <w:rFonts w:eastAsia="Calibri"/>
          <w:b/>
          <w:sz w:val="28"/>
          <w:szCs w:val="28"/>
          <w:lang w:val="be-BY" w:eastAsia="en-US"/>
        </w:rPr>
        <w:t>Шляхі вырашэння:</w:t>
      </w:r>
      <w:r w:rsidRPr="00FB6BAE">
        <w:rPr>
          <w:rFonts w:eastAsia="Calibri"/>
          <w:sz w:val="28"/>
          <w:szCs w:val="28"/>
          <w:lang w:val="be-BY" w:eastAsia="en-US"/>
        </w:rPr>
        <w:t xml:space="preserve"> прадаўжаць мэтанакіраваную прафарыентацыйную работу з вучнямі выпускных класаў на педагагічныя спецыяльнасці, неабходныя ўстанове адукацыі.    </w:t>
      </w:r>
    </w:p>
    <w:p w:rsidR="000E794B" w:rsidRPr="00FB6BAE" w:rsidRDefault="000E794B" w:rsidP="000E794B">
      <w:pPr>
        <w:jc w:val="both"/>
        <w:rPr>
          <w:rFonts w:eastAsia="Calibri"/>
          <w:b/>
          <w:sz w:val="28"/>
          <w:szCs w:val="28"/>
          <w:lang w:val="be-BY" w:eastAsia="en-US"/>
        </w:rPr>
      </w:pPr>
      <w:r w:rsidRPr="00FB6BAE">
        <w:rPr>
          <w:rFonts w:eastAsia="Calibri"/>
          <w:b/>
          <w:sz w:val="28"/>
          <w:szCs w:val="28"/>
          <w:lang w:val="be-BY" w:eastAsia="en-US"/>
        </w:rPr>
        <w:t>Вучэбна-метадычная і інавацыйная дзейнасць.</w:t>
      </w:r>
    </w:p>
    <w:p w:rsidR="000E794B" w:rsidRPr="00FB6BAE" w:rsidRDefault="000E794B" w:rsidP="000E794B">
      <w:pPr>
        <w:ind w:firstLine="360"/>
        <w:jc w:val="both"/>
        <w:rPr>
          <w:rFonts w:eastAsia="Calibri"/>
          <w:sz w:val="28"/>
          <w:szCs w:val="28"/>
          <w:lang w:val="be-BY" w:eastAsia="en-US"/>
        </w:rPr>
      </w:pPr>
      <w:r w:rsidRPr="00FB6BAE">
        <w:rPr>
          <w:rFonts w:eastAsia="Calibri"/>
          <w:sz w:val="28"/>
          <w:szCs w:val="28"/>
          <w:lang w:val="be-BY" w:eastAsia="en-US"/>
        </w:rPr>
        <w:t>Метадычная работа ажыццяўлялася праз работу 3 метадычных аб’яднанняў (настаўнікаў прыродазнаўча-матэматычнага цыкла, настаўнікаў пачатковых класаў і настаўнікаў грамадска-гуманітарнага цыкла), вывучэнне эфектыўнай педагагічнай практыкі педагогаў, выпуск школьнага метадычнага часопіса “ВІР”, індывідуальныя кансультацыі, індывідуальную работу з маладымі спецыялістамі, узаеманаведванне ўрокаў, праходжанне атэстацыі.</w:t>
      </w:r>
    </w:p>
    <w:p w:rsidR="000E794B" w:rsidRPr="00FB6BAE" w:rsidRDefault="000E794B" w:rsidP="000E794B">
      <w:pPr>
        <w:ind w:firstLine="709"/>
        <w:jc w:val="both"/>
        <w:rPr>
          <w:rFonts w:eastAsia="Calibri"/>
          <w:sz w:val="28"/>
          <w:szCs w:val="28"/>
          <w:lang w:val="be-BY" w:eastAsia="en-US"/>
        </w:rPr>
      </w:pPr>
      <w:r w:rsidRPr="00FB6BAE">
        <w:rPr>
          <w:rFonts w:eastAsia="Calibri"/>
          <w:sz w:val="28"/>
          <w:szCs w:val="28"/>
          <w:lang w:val="be-BY" w:eastAsia="en-US"/>
        </w:rPr>
        <w:t>Школьныя метадычныя аб’яднанні ўзначальвалі найбольш вопытныя педагогі,</w:t>
      </w:r>
      <w:r w:rsidRPr="00FB6BAE">
        <w:rPr>
          <w:sz w:val="28"/>
          <w:szCs w:val="28"/>
          <w:lang w:val="be-BY"/>
        </w:rPr>
        <w:t xml:space="preserve">  якія кантралявалі выкананне вучэбных праграм, захаванне патрабаванняў да вядзення сшыткаў вучняў, арганізоўвалі правядзенне прадметных тыдняў. </w:t>
      </w:r>
      <w:r w:rsidRPr="00FB6BAE">
        <w:rPr>
          <w:rFonts w:eastAsia="Calibri"/>
          <w:sz w:val="28"/>
          <w:szCs w:val="28"/>
          <w:lang w:val="be-BY" w:eastAsia="en-US"/>
        </w:rPr>
        <w:t>Аднак актыўнасць работы МА недастатковая. Фармальна праводзяцца справаздачы настаўнікаў па самаадукацыі, кіраўнікі метадычных аб’яднанняў не ініцыіруюць настаўнікаў на падрыхтоўку матэрыялаў для друку ў сродках масавай інфармацыі, метадычных часопісах.</w:t>
      </w:r>
    </w:p>
    <w:p w:rsidR="000E794B" w:rsidRPr="00FB6BAE" w:rsidRDefault="000E794B" w:rsidP="000E794B">
      <w:pPr>
        <w:ind w:firstLine="709"/>
        <w:jc w:val="both"/>
        <w:rPr>
          <w:rFonts w:eastAsia="Calibri"/>
          <w:sz w:val="28"/>
          <w:szCs w:val="28"/>
          <w:lang w:val="be-BY" w:eastAsia="en-US"/>
        </w:rPr>
      </w:pPr>
      <w:r w:rsidRPr="00FB6BAE">
        <w:rPr>
          <w:rFonts w:eastAsia="Calibri"/>
          <w:sz w:val="28"/>
          <w:szCs w:val="28"/>
          <w:lang w:val="be-BY" w:eastAsia="en-US"/>
        </w:rPr>
        <w:t xml:space="preserve">Прадаўжаецца работа па стварэнні і папаўненні віртуальных вучэбных кабінетаў.  </w:t>
      </w:r>
    </w:p>
    <w:p w:rsidR="000E794B" w:rsidRPr="00FB6BAE" w:rsidRDefault="000E794B" w:rsidP="000E794B">
      <w:pPr>
        <w:jc w:val="both"/>
        <w:rPr>
          <w:rFonts w:eastAsia="Calibri"/>
          <w:b/>
          <w:sz w:val="28"/>
          <w:szCs w:val="28"/>
          <w:lang w:val="be-BY" w:eastAsia="en-US"/>
        </w:rPr>
      </w:pPr>
      <w:r w:rsidRPr="00FB6BAE">
        <w:rPr>
          <w:rFonts w:eastAsia="Calibri"/>
          <w:sz w:val="28"/>
          <w:szCs w:val="28"/>
          <w:lang w:val="be-BY" w:eastAsia="en-US"/>
        </w:rPr>
        <w:t xml:space="preserve"> Педагогі школы прымяняюць на вучэбных занятках сучасныя адукацыйныя тэхналогіі – інфармацыйныя (руская мова і літаратура, гісторыя, геаграфія, біялогія, англійская мова, АБЖ), гульнявыя (пачатковыя класы),</w:t>
      </w:r>
    </w:p>
    <w:p w:rsidR="000E794B" w:rsidRPr="00FB6BAE" w:rsidRDefault="000E794B" w:rsidP="000E794B">
      <w:pPr>
        <w:jc w:val="both"/>
        <w:rPr>
          <w:rFonts w:eastAsia="Calibri"/>
          <w:b/>
          <w:sz w:val="28"/>
          <w:szCs w:val="28"/>
          <w:lang w:val="be-BY" w:eastAsia="en-US"/>
        </w:rPr>
      </w:pPr>
      <w:r w:rsidRPr="00FB6BAE">
        <w:rPr>
          <w:rFonts w:eastAsia="Calibri"/>
          <w:b/>
          <w:sz w:val="28"/>
          <w:szCs w:val="28"/>
          <w:lang w:val="be-BY" w:eastAsia="en-US"/>
        </w:rPr>
        <w:t>Выхаваўчая і ідэалагічная работа.</w:t>
      </w:r>
    </w:p>
    <w:p w:rsidR="000E794B" w:rsidRPr="00FB6BAE" w:rsidRDefault="000E794B" w:rsidP="000E794B">
      <w:pPr>
        <w:ind w:firstLine="709"/>
        <w:jc w:val="both"/>
        <w:rPr>
          <w:sz w:val="28"/>
          <w:szCs w:val="28"/>
          <w:lang w:val="be-BY"/>
        </w:rPr>
      </w:pPr>
      <w:r w:rsidRPr="00FB6BAE">
        <w:rPr>
          <w:rFonts w:eastAsia="Calibri"/>
          <w:color w:val="FF0000"/>
          <w:sz w:val="28"/>
          <w:szCs w:val="28"/>
          <w:lang w:val="be-BY" w:eastAsia="en-US"/>
        </w:rPr>
        <w:t xml:space="preserve">         </w:t>
      </w:r>
      <w:r w:rsidRPr="00FB6BAE">
        <w:rPr>
          <w:sz w:val="28"/>
          <w:szCs w:val="28"/>
          <w:lang w:val="be-BY"/>
        </w:rPr>
        <w:t xml:space="preserve">Ідэалагічнаму, грамадзянскаму і патрыятычнаму выхаванню ў школе надаецца вялікая ўвага. Ва ўстанове рэгулярна праводзіцца ідэалагічная работа па выхаванню пачуцця патрыятызму, гонару за сваю краіну.  Фарміраванню інфармацыйнай культуры навучэнцаў спрыяе штотыднёвае правядзенне інфармацыйных гадзін, адзіных дзён інфармавання па праграме  “ШАГ” для навучэнцаў V-VI, VIII-XI, IX класаў. На кожную інфармацыўную гадзіну </w:t>
      </w:r>
      <w:r w:rsidRPr="00FB6BAE">
        <w:rPr>
          <w:sz w:val="28"/>
          <w:szCs w:val="28"/>
          <w:lang w:val="be-BY"/>
        </w:rPr>
        <w:lastRenderedPageBreak/>
        <w:t xml:space="preserve">запрашаліся госці, якія расказвалі вучням аб станаўленні Беларусі. Сярод іх былі: першы сакратар ОО БРСМ Рудко В.Я., старшыня сіняўскага сельскага выканаўчага камітэту Сенькевіч А.І., пратаіерэй храма Мікалая Цудатворца Кісель А.І., супрацоўнік МНС Сцепанюк В.А., настаўнік – ветэран Грыцаль М.І., трэнер ДЮСШ Шпігель В.С., брыгадзір ОАО “Клецкірайаграсэрвіс” Аскерка А.І. </w:t>
      </w:r>
    </w:p>
    <w:p w:rsidR="000E794B" w:rsidRPr="00FB6BAE" w:rsidRDefault="000E794B" w:rsidP="000E794B">
      <w:pPr>
        <w:ind w:firstLine="709"/>
        <w:jc w:val="both"/>
        <w:rPr>
          <w:sz w:val="28"/>
          <w:szCs w:val="28"/>
          <w:lang w:val="be-BY"/>
        </w:rPr>
      </w:pPr>
      <w:r w:rsidRPr="00FB6BAE">
        <w:rPr>
          <w:sz w:val="28"/>
          <w:szCs w:val="28"/>
          <w:lang w:val="be-BY"/>
        </w:rPr>
        <w:t xml:space="preserve">Для развіцця творчых, лідарскіх здольнасцяў у навучэнцаў у школе дзейнічаюць грамадскія арганізацыі БРСМ і БРПА, у якіх задзейнічана 100% навучэнцаў. У 2021/2022 навучальным годзе дзейнасць грамадскіх аб'яднання спрыяла актывізацыі патрыятычнага выхавання, фарміраванню актыўнай грамадзянскай пазіцыі навучэнцаў, уключэнню іх у актыўную грамадскую дзейнасць, фарміраванню духоўна-маральных пачуццяў. </w:t>
      </w:r>
    </w:p>
    <w:p w:rsidR="000E794B" w:rsidRPr="00FB6BAE" w:rsidRDefault="000E794B" w:rsidP="000E7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22222"/>
          <w:sz w:val="28"/>
          <w:szCs w:val="28"/>
          <w:lang w:val="be-BY"/>
        </w:rPr>
      </w:pPr>
      <w:r w:rsidRPr="00FB6BAE">
        <w:rPr>
          <w:color w:val="222222"/>
          <w:sz w:val="28"/>
          <w:szCs w:val="28"/>
          <w:lang w:val="be-BY"/>
        </w:rPr>
        <w:t xml:space="preserve">У ДУА «Сіняўская сярэдняя школа Клецкага раёна» дзейнічае валанцёрскі атрад «Добрае сэрдца». У нашай школе 10 афіцыйна зарэгістраваных валанцёраў, але валанцёрскай працай займаюцца ўсе рабяты старэйшага звяна. </w:t>
      </w:r>
    </w:p>
    <w:p w:rsidR="000E794B" w:rsidRPr="00FB6BAE" w:rsidRDefault="000E794B" w:rsidP="000E794B">
      <w:pPr>
        <w:ind w:firstLine="709"/>
        <w:jc w:val="both"/>
        <w:rPr>
          <w:color w:val="FF0000"/>
          <w:sz w:val="28"/>
          <w:szCs w:val="28"/>
          <w:lang w:val="be-BY"/>
        </w:rPr>
      </w:pPr>
      <w:r w:rsidRPr="00FB6BAE">
        <w:rPr>
          <w:sz w:val="28"/>
          <w:szCs w:val="28"/>
          <w:lang w:val="be-BY"/>
        </w:rPr>
        <w:t xml:space="preserve">Вялікая ўвага ўдзяляецца арганізацыі экскурсійных паездак. На працягу года адбыліся экскурсіі: у Мінск музей МУС, у гісторыка-культурны комплекс “станькава”, у Нясвіж гісторыка-культурны комплекс “Нясвіжскі замак”, наведваны музеі раёна, прафарыянтацыйная экскурсія ў ВАРБ.  </w:t>
      </w:r>
    </w:p>
    <w:p w:rsidR="000E794B" w:rsidRPr="00FB6BAE" w:rsidRDefault="000E794B" w:rsidP="000E794B">
      <w:pPr>
        <w:ind w:firstLine="709"/>
        <w:jc w:val="both"/>
        <w:rPr>
          <w:sz w:val="28"/>
          <w:szCs w:val="28"/>
          <w:lang w:val="be-BY"/>
        </w:rPr>
      </w:pPr>
      <w:r w:rsidRPr="00FB6BAE">
        <w:rPr>
          <w:sz w:val="28"/>
          <w:szCs w:val="28"/>
          <w:lang w:val="be-BY"/>
        </w:rPr>
        <w:t>Прадаўжае     працу  рэсурсны цэнтр па  грамадзянска-патрыятычным  выхаванні.</w:t>
      </w:r>
      <w:r w:rsidRPr="00FB6BAE">
        <w:rPr>
          <w:sz w:val="28"/>
          <w:szCs w:val="28"/>
        </w:rPr>
        <w:t xml:space="preserve"> </w:t>
      </w:r>
      <w:r w:rsidRPr="00FB6BAE">
        <w:rPr>
          <w:sz w:val="28"/>
          <w:szCs w:val="28"/>
          <w:lang w:val="be-BY"/>
        </w:rPr>
        <w:t xml:space="preserve">Для арганізацыі працы рэсурснага цэнтра ў школе выдзелены кабінет, у якім збіраецца ўвесь назапашаны педагогамі школы матэрыял па патрыятычным выхаванні. Распрацавана дакументацыя, якая рэгламентуе працу рэсурснага цэнтра: палажэнне аб рэсурсным цэнтры, яго структура, склад каардынацыйнага савета рэсурснага цэнтра, яго план работы на навучальны год. Акрамя таго на базе рэсурснага цэнтра працуе бацькоўскі клуб бацькоў.    </w:t>
      </w:r>
    </w:p>
    <w:p w:rsidR="000E794B" w:rsidRPr="00FB6BAE" w:rsidRDefault="000E794B" w:rsidP="000E794B">
      <w:pPr>
        <w:jc w:val="both"/>
        <w:rPr>
          <w:rFonts w:eastAsia="Calibri"/>
          <w:sz w:val="28"/>
          <w:szCs w:val="28"/>
          <w:lang w:val="be-BY" w:eastAsia="en-US"/>
        </w:rPr>
      </w:pPr>
      <w:r w:rsidRPr="00FB6BAE">
        <w:rPr>
          <w:rFonts w:eastAsia="Calibri"/>
          <w:b/>
          <w:sz w:val="28"/>
          <w:szCs w:val="28"/>
          <w:lang w:val="be-BY" w:eastAsia="en-US"/>
        </w:rPr>
        <w:t>Вывады:</w:t>
      </w:r>
      <w:r w:rsidRPr="00FB6BAE">
        <w:rPr>
          <w:rFonts w:eastAsia="Calibri"/>
          <w:sz w:val="28"/>
          <w:szCs w:val="28"/>
          <w:lang w:val="be-BY" w:eastAsia="en-US"/>
        </w:rPr>
        <w:t xml:space="preserve"> у школе склалася традыцыйная сістэма выхаваўчай работы, маецца неабходны кадравы патэнцыял класных кіраўнікоў і службы СППС, наладжана супрацоўніцтва з праваслаўнай царквой, праводзіцца экскурсійная і прафарыентацыйная работа. </w:t>
      </w:r>
    </w:p>
    <w:p w:rsidR="000E794B" w:rsidRPr="00FB6BAE" w:rsidRDefault="000E794B" w:rsidP="000E794B">
      <w:pPr>
        <w:jc w:val="both"/>
        <w:rPr>
          <w:rFonts w:eastAsia="Calibri"/>
          <w:sz w:val="28"/>
          <w:szCs w:val="28"/>
          <w:lang w:val="be-BY" w:eastAsia="en-US"/>
        </w:rPr>
      </w:pPr>
      <w:r w:rsidRPr="00FB6BAE">
        <w:rPr>
          <w:rFonts w:eastAsia="Calibri"/>
          <w:b/>
          <w:sz w:val="28"/>
          <w:szCs w:val="28"/>
          <w:lang w:val="be-BY" w:eastAsia="en-US"/>
        </w:rPr>
        <w:t xml:space="preserve">Праблемы: </w:t>
      </w:r>
      <w:r w:rsidRPr="00FB6BAE">
        <w:rPr>
          <w:rFonts w:eastAsia="Calibri"/>
          <w:sz w:val="28"/>
          <w:szCs w:val="28"/>
          <w:lang w:val="be-BY" w:eastAsia="en-US"/>
        </w:rPr>
        <w:t>класнымі кіраўнікамі не ў поўнай меры выкарыстоўваюцца інавацыйныя падыходы ў арганізацыі свабоднага часу вучняў; недастаткова ўвагі ўдзяляецца выхаванню экалагічнай культуры вучняў настаўнікамі геаграфіі і біялогіі; на недастатковым узроўні  арганізавана занятасць вучняў у шосты школьны дзень.</w:t>
      </w:r>
    </w:p>
    <w:p w:rsidR="000E794B" w:rsidRPr="00FB6BAE" w:rsidRDefault="000E794B" w:rsidP="000E794B">
      <w:pPr>
        <w:jc w:val="both"/>
        <w:rPr>
          <w:rFonts w:eastAsia="Calibri"/>
          <w:sz w:val="28"/>
          <w:szCs w:val="28"/>
          <w:lang w:val="be-BY" w:eastAsia="en-US"/>
        </w:rPr>
      </w:pPr>
      <w:r w:rsidRPr="00FB6BAE">
        <w:rPr>
          <w:rFonts w:eastAsia="Calibri"/>
          <w:b/>
          <w:sz w:val="28"/>
          <w:szCs w:val="28"/>
          <w:lang w:val="be-BY" w:eastAsia="en-US"/>
        </w:rPr>
        <w:t xml:space="preserve">Шляхі вырашэння: </w:t>
      </w:r>
      <w:r w:rsidRPr="00FB6BAE">
        <w:rPr>
          <w:rFonts w:eastAsia="Calibri"/>
          <w:sz w:val="28"/>
          <w:szCs w:val="28"/>
          <w:lang w:val="be-BY" w:eastAsia="en-US"/>
        </w:rPr>
        <w:t xml:space="preserve">актывізацыя работы школьнага метадычнага аб’яднання класных кіраўнікоў праз вывучэнне эфектыўнай практыкі ў раёне; выкарыстанне гадзін грамадска-карыснай працы для далейшага добраўпарадкавання тэрыторыі школы; далейшае супрацоўніцтва з Клецкім раённым ваенным камісарыятам па патрыятычным выхаванні вучняў. </w:t>
      </w:r>
    </w:p>
    <w:p w:rsidR="000E794B" w:rsidRPr="00FB6BAE" w:rsidRDefault="000E794B" w:rsidP="000E794B">
      <w:pPr>
        <w:jc w:val="both"/>
        <w:rPr>
          <w:rFonts w:eastAsia="Calibri"/>
          <w:sz w:val="28"/>
          <w:szCs w:val="28"/>
          <w:lang w:val="be-BY" w:eastAsia="en-US"/>
        </w:rPr>
      </w:pPr>
      <w:r w:rsidRPr="00FB6BAE">
        <w:rPr>
          <w:sz w:val="28"/>
          <w:szCs w:val="28"/>
          <w:lang w:val="be-BY"/>
        </w:rPr>
        <w:t xml:space="preserve"> </w:t>
      </w:r>
      <w:r w:rsidRPr="00FB6BAE">
        <w:rPr>
          <w:rFonts w:eastAsia="Calibri"/>
          <w:b/>
          <w:sz w:val="28"/>
          <w:szCs w:val="28"/>
          <w:lang w:eastAsia="en-US"/>
        </w:rPr>
        <w:t xml:space="preserve">Работа </w:t>
      </w:r>
      <w:r w:rsidRPr="00FB6BAE">
        <w:rPr>
          <w:rFonts w:eastAsia="Calibri"/>
          <w:b/>
          <w:sz w:val="28"/>
          <w:szCs w:val="28"/>
          <w:lang w:val="be-BY" w:eastAsia="en-US"/>
        </w:rPr>
        <w:t>з сям’ёй, грамадскасцю, соцыумам.</w:t>
      </w:r>
    </w:p>
    <w:p w:rsidR="000E794B" w:rsidRPr="00FB6BAE" w:rsidRDefault="000E794B" w:rsidP="000E794B">
      <w:pPr>
        <w:ind w:firstLine="709"/>
        <w:contextualSpacing/>
        <w:jc w:val="both"/>
        <w:rPr>
          <w:sz w:val="28"/>
          <w:szCs w:val="28"/>
          <w:lang w:val="be-BY"/>
        </w:rPr>
      </w:pPr>
      <w:r w:rsidRPr="00FB6BAE">
        <w:rPr>
          <w:rFonts w:eastAsia="Calibri"/>
          <w:color w:val="FF0000"/>
          <w:sz w:val="28"/>
          <w:szCs w:val="28"/>
          <w:lang w:val="be-BY" w:eastAsia="en-US"/>
        </w:rPr>
        <w:lastRenderedPageBreak/>
        <w:t xml:space="preserve">   </w:t>
      </w:r>
      <w:r w:rsidRPr="00FB6BAE">
        <w:rPr>
          <w:sz w:val="28"/>
          <w:szCs w:val="28"/>
          <w:lang w:val="be-BY"/>
        </w:rPr>
        <w:t>На працягу навучальнага года педагогам - псіхолагам Е.А.Кулеш, праводзіліся заняткі, індывідуальныя кансультацыі з навучэнцамі 1-11 класаў па гендэрнаму выхаванню. Класныя кіраўнікі таксама надаюць вялікае значэнне гэтаму кірунку ў выхаваўчай рабоце: класныя і інфармацыйныя гадзіны, індывідуальныя і групавыя гутаркі, узаемадзеянне з бацькамі.</w:t>
      </w:r>
    </w:p>
    <w:p w:rsidR="000E794B" w:rsidRPr="00FB6BAE" w:rsidRDefault="000E794B" w:rsidP="000E794B">
      <w:pPr>
        <w:ind w:firstLine="709"/>
        <w:contextualSpacing/>
        <w:jc w:val="both"/>
        <w:rPr>
          <w:sz w:val="28"/>
          <w:szCs w:val="28"/>
          <w:lang w:val="be-BY"/>
        </w:rPr>
      </w:pPr>
      <w:r w:rsidRPr="00FB6BAE">
        <w:rPr>
          <w:sz w:val="28"/>
          <w:szCs w:val="28"/>
          <w:lang w:val="be-BY"/>
        </w:rPr>
        <w:t xml:space="preserve"> У школе склалася пэўная сістэма псіхолага-педагагічнай асветы бацькоў, праз кансультацыйную працу службы СППС і педагогагаў.</w:t>
      </w:r>
    </w:p>
    <w:p w:rsidR="000E794B" w:rsidRPr="00FB6BAE" w:rsidRDefault="000E794B" w:rsidP="000E794B">
      <w:pPr>
        <w:ind w:firstLine="709"/>
        <w:contextualSpacing/>
        <w:jc w:val="both"/>
        <w:rPr>
          <w:sz w:val="28"/>
          <w:szCs w:val="28"/>
          <w:lang w:val="be-BY"/>
        </w:rPr>
      </w:pPr>
      <w:r w:rsidRPr="00FB6BAE">
        <w:rPr>
          <w:sz w:val="28"/>
          <w:szCs w:val="28"/>
          <w:lang w:val="be-BY"/>
        </w:rPr>
        <w:t xml:space="preserve"> Уключэнне бацькоў у адукацыйны працэс установы адукацыі ажыццяўляецца праз Савет школы, апякунскі савет, бацькоўскія сходы.</w:t>
      </w:r>
    </w:p>
    <w:p w:rsidR="000E794B" w:rsidRPr="00FB6BAE" w:rsidRDefault="000E794B" w:rsidP="000E794B">
      <w:pPr>
        <w:ind w:firstLine="709"/>
        <w:contextualSpacing/>
        <w:jc w:val="both"/>
        <w:rPr>
          <w:sz w:val="28"/>
          <w:szCs w:val="28"/>
          <w:lang w:val="be-BY"/>
        </w:rPr>
      </w:pPr>
      <w:r w:rsidRPr="00FB6BAE">
        <w:rPr>
          <w:sz w:val="28"/>
          <w:szCs w:val="28"/>
          <w:lang w:val="be-BY"/>
        </w:rPr>
        <w:t>Аналіз работы Апякунскага савета ў 2021/2022 навучальным годзе дае магчымасць зрабіць выснову, што яго  праца ў 2021/2022 навучальным годзе ажыццяўлялася на планавай аснове, вялікая ўвага надавалася вырашэнню пытанняў добраўпарадкавання і азелянення тэрыторыі школы, арганізацыі забаўляльных мерапрыемстваў, узнагароджання навучэнцаў па выніках удзелу ў агульнашкольных конкурсах, экскурсійных паездак.</w:t>
      </w:r>
    </w:p>
    <w:p w:rsidR="000E794B" w:rsidRPr="00FB6BAE" w:rsidRDefault="000E794B" w:rsidP="000E794B">
      <w:pPr>
        <w:ind w:firstLine="709"/>
        <w:contextualSpacing/>
        <w:jc w:val="both"/>
        <w:rPr>
          <w:sz w:val="28"/>
          <w:szCs w:val="28"/>
          <w:lang w:val="be-BY"/>
        </w:rPr>
      </w:pPr>
      <w:r w:rsidRPr="00FB6BAE">
        <w:rPr>
          <w:sz w:val="28"/>
          <w:szCs w:val="28"/>
          <w:lang w:val="be-BY"/>
        </w:rPr>
        <w:t xml:space="preserve"> У 2021/2022 навучальным годзе прайшло 5 бацькоўскіх сходаў. Значна павысілася якасць падрыхтоўкі і правядзення класных бацькоўскіх сходаў (актуалізацыя праблемных пытанняў, прыцягненне спецыялістаў СППС, настаўнікаў-прадметнікаў, супрацоўнікаў РАУС).</w:t>
      </w:r>
    </w:p>
    <w:p w:rsidR="000E794B" w:rsidRPr="00FB6BAE" w:rsidRDefault="000E794B" w:rsidP="000E794B">
      <w:pPr>
        <w:ind w:firstLine="709"/>
        <w:contextualSpacing/>
        <w:jc w:val="both"/>
        <w:rPr>
          <w:sz w:val="28"/>
          <w:szCs w:val="28"/>
          <w:lang w:val="be-BY"/>
        </w:rPr>
      </w:pPr>
      <w:r w:rsidRPr="00FB6BAE">
        <w:rPr>
          <w:sz w:val="28"/>
          <w:szCs w:val="28"/>
          <w:lang w:val="be-BY"/>
        </w:rPr>
        <w:t>Бацькі, дзеці, якіх прызнаныя ў СНС, запрашаліся на пасяджэнне Савета па прафілактыцы безнагляднасці і правапарушэнняў непаўналетніх. Працаваў клуб бацькоў.</w:t>
      </w:r>
    </w:p>
    <w:p w:rsidR="000E794B" w:rsidRPr="00FB6BAE" w:rsidRDefault="000E794B" w:rsidP="000E794B">
      <w:pPr>
        <w:ind w:firstLine="709"/>
        <w:contextualSpacing/>
        <w:jc w:val="both"/>
        <w:rPr>
          <w:sz w:val="28"/>
          <w:szCs w:val="28"/>
          <w:lang w:val="be-BY"/>
        </w:rPr>
      </w:pPr>
      <w:r w:rsidRPr="00FB6BAE">
        <w:rPr>
          <w:sz w:val="28"/>
          <w:szCs w:val="28"/>
          <w:lang w:val="be-BY"/>
        </w:rPr>
        <w:t>У 2021/2022 навучальным годзе па прыкладзе папярэдняга навучальнага года кожным класным кіраўніком складзены план правядзення пасяджэнняў бацькоўскага універсітэта. Узаемадзеянне сям'і і школы ажыццяўляецца праз наведванне і вывучэнне стану сем'яў навучэнцаў, іх адукацыйных і інфармацыйных запытаў.</w:t>
      </w:r>
    </w:p>
    <w:p w:rsidR="000E794B" w:rsidRPr="00FB6BAE" w:rsidRDefault="000E794B" w:rsidP="000E794B">
      <w:pPr>
        <w:ind w:firstLine="709"/>
        <w:contextualSpacing/>
        <w:jc w:val="both"/>
        <w:rPr>
          <w:sz w:val="28"/>
          <w:szCs w:val="28"/>
          <w:lang w:val="be-BY"/>
        </w:rPr>
      </w:pPr>
      <w:r w:rsidRPr="00FB6BAE">
        <w:rPr>
          <w:sz w:val="28"/>
          <w:szCs w:val="28"/>
          <w:lang w:val="be-BY"/>
        </w:rPr>
        <w:t>За навучальны год было зроблена нямала, але застаюцца пытанні, над якімі неабходна працаваць – узровень наведвальнасці бацькоўскіх сходаў у некаторых класах застаецца па-ранейшаму нізкі, што негатыўна ўплывае на паводзіны навучэнцаў, паспяховасць, адсутнасць цікавасці да школьнага жыцця ў цэлым, нежаданне развівацца творча, фізічна, інтэлектуальна. Неабходна больш актыўна прыцягваць бацькоў да планавання выхаваўчай дзейнасці, разнастаіць формы работы з бацькамі.</w:t>
      </w:r>
    </w:p>
    <w:p w:rsidR="000E794B" w:rsidRPr="00FB6BAE" w:rsidRDefault="000E794B" w:rsidP="000E794B">
      <w:pPr>
        <w:jc w:val="both"/>
        <w:rPr>
          <w:sz w:val="28"/>
          <w:szCs w:val="28"/>
          <w:lang w:val="be-BY"/>
        </w:rPr>
      </w:pPr>
      <w:r w:rsidRPr="00FB6BAE">
        <w:rPr>
          <w:b/>
          <w:sz w:val="28"/>
          <w:szCs w:val="28"/>
          <w:lang w:val="be-BY"/>
        </w:rPr>
        <w:t xml:space="preserve">Шляхі вырашэння: </w:t>
      </w:r>
      <w:r w:rsidRPr="00FB6BAE">
        <w:rPr>
          <w:sz w:val="28"/>
          <w:szCs w:val="28"/>
          <w:lang w:val="be-BY"/>
        </w:rPr>
        <w:t xml:space="preserve">прыцягненне спонсарскіх сродкаў для набыцця абсталявання для кабінетаў; выкарыстанне пазабюджэтных сродкаў для рамонту  памяшканняў; пашырэнне сеткі   платных аб’яднанняў па інтарэсах.      </w:t>
      </w:r>
    </w:p>
    <w:p w:rsidR="000E794B" w:rsidRPr="00FB6BAE" w:rsidRDefault="000E794B" w:rsidP="000E794B">
      <w:pPr>
        <w:jc w:val="both"/>
        <w:rPr>
          <w:sz w:val="28"/>
          <w:szCs w:val="28"/>
          <w:lang w:val="be-BY"/>
        </w:rPr>
      </w:pPr>
      <w:r w:rsidRPr="00FB6BAE">
        <w:rPr>
          <w:b/>
          <w:sz w:val="28"/>
          <w:szCs w:val="28"/>
          <w:lang w:val="be-BY"/>
        </w:rPr>
        <w:t>Вывады:</w:t>
      </w:r>
      <w:r w:rsidRPr="00FB6BAE">
        <w:rPr>
          <w:sz w:val="28"/>
          <w:szCs w:val="28"/>
          <w:lang w:val="be-BY"/>
        </w:rPr>
        <w:t xml:space="preserve"> </w:t>
      </w:r>
    </w:p>
    <w:p w:rsidR="000E794B" w:rsidRPr="00FB6BAE" w:rsidRDefault="000E794B" w:rsidP="000E794B">
      <w:pPr>
        <w:jc w:val="both"/>
        <w:rPr>
          <w:sz w:val="28"/>
          <w:szCs w:val="28"/>
          <w:lang w:val="be-BY"/>
        </w:rPr>
      </w:pPr>
      <w:r w:rsidRPr="00FB6BAE">
        <w:rPr>
          <w:sz w:val="28"/>
          <w:szCs w:val="28"/>
          <w:lang w:val="be-BY"/>
        </w:rPr>
        <w:lastRenderedPageBreak/>
        <w:t xml:space="preserve">         Арганізацыю  работы школы па выкананні гадавога плана  за 2021/2022 навучальны год  можна лічыць здавальняючай. Ва ўстанове створаны неабходныя ўмовы для арганізацыі якаснага адукацыйнага працэсу. Педагагічны калектыў працаваў над  забеспячэннем якаснага навучання  і выхавання, накіраванага   на задавальненне запытаў соцыуму і ўдзельнікаў адукацыйнага працэсу.</w:t>
      </w:r>
    </w:p>
    <w:p w:rsidR="000E794B" w:rsidRPr="00FB6BAE" w:rsidRDefault="000E794B" w:rsidP="000E794B">
      <w:pPr>
        <w:jc w:val="both"/>
        <w:rPr>
          <w:sz w:val="28"/>
          <w:szCs w:val="28"/>
          <w:lang w:val="be-BY"/>
        </w:rPr>
      </w:pPr>
      <w:r w:rsidRPr="00FB6BAE">
        <w:rPr>
          <w:b/>
          <w:sz w:val="28"/>
          <w:szCs w:val="28"/>
          <w:lang w:val="be-BY"/>
        </w:rPr>
        <w:t xml:space="preserve">        </w:t>
      </w:r>
      <w:r w:rsidRPr="00FB6BAE">
        <w:rPr>
          <w:sz w:val="28"/>
          <w:szCs w:val="28"/>
          <w:lang w:val="be-BY"/>
        </w:rPr>
        <w:t xml:space="preserve">Застаюцца праблемнымі пытанні забеспячэння якасці ведаў вучняў, павышэнне ўзроўню падрыхтоўкі вучняў  да цэнтралізаванага тэсціравання і ўдзелу ў трэцім этапе рэспубліканскай алімпіяды па вучэбных прадметах, арганізацыя сістэмнай даследчай дзейнасці вучняў,  павышэнне ўзроўню выхаванасці вучняў. </w:t>
      </w:r>
    </w:p>
    <w:p w:rsidR="000E794B" w:rsidRPr="000E794B" w:rsidRDefault="000E794B" w:rsidP="000E794B">
      <w:pPr>
        <w:rPr>
          <w:lang w:val="be-BY"/>
        </w:rPr>
      </w:pPr>
      <w:r w:rsidRPr="000E794B">
        <w:rPr>
          <w:lang w:val="be-BY"/>
        </w:rPr>
        <w:t xml:space="preserve">                                                                                                                                                                  </w:t>
      </w:r>
    </w:p>
    <w:p w:rsidR="000E794B" w:rsidRPr="000E794B" w:rsidRDefault="000E794B" w:rsidP="000E794B">
      <w:pPr>
        <w:rPr>
          <w:lang w:val="be-BY"/>
        </w:rPr>
      </w:pPr>
      <w:r w:rsidRPr="000E794B">
        <w:rPr>
          <w:lang w:val="be-BY"/>
        </w:rPr>
        <w:t xml:space="preserve">           </w:t>
      </w:r>
    </w:p>
    <w:p w:rsidR="000E794B" w:rsidRPr="000E794B" w:rsidRDefault="000E794B" w:rsidP="000E794B">
      <w:pPr>
        <w:rPr>
          <w:sz w:val="26"/>
          <w:szCs w:val="26"/>
          <w:lang w:val="be-BY"/>
        </w:rPr>
      </w:pPr>
      <w:r w:rsidRPr="000E794B">
        <w:rPr>
          <w:sz w:val="26"/>
          <w:szCs w:val="26"/>
          <w:lang w:val="be-BY"/>
        </w:rPr>
        <w:t xml:space="preserve">Дадатак 1               </w:t>
      </w:r>
    </w:p>
    <w:p w:rsidR="000E794B" w:rsidRPr="000E794B" w:rsidRDefault="000E794B" w:rsidP="000E794B">
      <w:pPr>
        <w:jc w:val="both"/>
        <w:rPr>
          <w:sz w:val="26"/>
          <w:szCs w:val="26"/>
          <w:lang w:val="be-BY"/>
        </w:rPr>
      </w:pPr>
      <w:r w:rsidRPr="000E794B">
        <w:rPr>
          <w:sz w:val="26"/>
          <w:szCs w:val="26"/>
          <w:lang w:val="be-BY"/>
        </w:rPr>
        <w:t xml:space="preserve">Якасць ведаў  вучняў  і сярэдні бал:                                                                                            </w:t>
      </w:r>
    </w:p>
    <w:tbl>
      <w:tblPr>
        <w:tblW w:w="14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126"/>
        <w:gridCol w:w="2268"/>
        <w:gridCol w:w="1984"/>
        <w:gridCol w:w="1984"/>
        <w:gridCol w:w="1984"/>
        <w:gridCol w:w="1470"/>
      </w:tblGrid>
      <w:tr w:rsidR="000E794B" w:rsidRPr="000E794B" w:rsidTr="005A770C">
        <w:trPr>
          <w:trHeight w:val="255"/>
        </w:trPr>
        <w:tc>
          <w:tcPr>
            <w:tcW w:w="2518" w:type="dxa"/>
          </w:tcPr>
          <w:p w:rsidR="000E794B" w:rsidRPr="000E794B" w:rsidRDefault="000E794B" w:rsidP="000E794B">
            <w:pPr>
              <w:rPr>
                <w:sz w:val="26"/>
                <w:szCs w:val="26"/>
                <w:lang w:val="be-BY"/>
              </w:rPr>
            </w:pPr>
            <w:r w:rsidRPr="000E794B">
              <w:rPr>
                <w:sz w:val="26"/>
                <w:szCs w:val="26"/>
                <w:lang w:val="be-BY"/>
              </w:rPr>
              <w:t>Навучальны год</w:t>
            </w:r>
          </w:p>
        </w:tc>
        <w:tc>
          <w:tcPr>
            <w:tcW w:w="2126" w:type="dxa"/>
          </w:tcPr>
          <w:p w:rsidR="000E794B" w:rsidRPr="000E794B" w:rsidRDefault="000E794B" w:rsidP="000E794B">
            <w:pPr>
              <w:jc w:val="center"/>
              <w:rPr>
                <w:sz w:val="26"/>
                <w:szCs w:val="26"/>
                <w:lang w:val="be-BY"/>
              </w:rPr>
            </w:pPr>
            <w:r w:rsidRPr="000E794B">
              <w:rPr>
                <w:sz w:val="26"/>
                <w:szCs w:val="26"/>
                <w:lang w:val="be-BY"/>
              </w:rPr>
              <w:t>2016/2017</w:t>
            </w:r>
          </w:p>
        </w:tc>
        <w:tc>
          <w:tcPr>
            <w:tcW w:w="2268" w:type="dxa"/>
          </w:tcPr>
          <w:p w:rsidR="000E794B" w:rsidRPr="000E794B" w:rsidRDefault="000E794B" w:rsidP="000E794B">
            <w:pPr>
              <w:jc w:val="center"/>
              <w:rPr>
                <w:sz w:val="26"/>
                <w:szCs w:val="26"/>
                <w:lang w:val="be-BY"/>
              </w:rPr>
            </w:pPr>
            <w:r w:rsidRPr="000E794B">
              <w:rPr>
                <w:sz w:val="26"/>
                <w:szCs w:val="26"/>
                <w:lang w:val="be-BY"/>
              </w:rPr>
              <w:t>2017/2018</w:t>
            </w:r>
          </w:p>
        </w:tc>
        <w:tc>
          <w:tcPr>
            <w:tcW w:w="1984" w:type="dxa"/>
          </w:tcPr>
          <w:p w:rsidR="000E794B" w:rsidRPr="000E794B" w:rsidRDefault="000E794B" w:rsidP="000E794B">
            <w:pPr>
              <w:jc w:val="center"/>
              <w:rPr>
                <w:sz w:val="26"/>
                <w:szCs w:val="26"/>
                <w:lang w:val="be-BY"/>
              </w:rPr>
            </w:pPr>
            <w:r w:rsidRPr="000E794B">
              <w:rPr>
                <w:sz w:val="26"/>
                <w:szCs w:val="26"/>
                <w:lang w:val="be-BY"/>
              </w:rPr>
              <w:t>2018/2019</w:t>
            </w:r>
          </w:p>
        </w:tc>
        <w:tc>
          <w:tcPr>
            <w:tcW w:w="1984" w:type="dxa"/>
          </w:tcPr>
          <w:p w:rsidR="000E794B" w:rsidRPr="000E794B" w:rsidRDefault="000E794B" w:rsidP="000E794B">
            <w:pPr>
              <w:jc w:val="center"/>
              <w:rPr>
                <w:sz w:val="26"/>
                <w:szCs w:val="26"/>
                <w:lang w:val="be-BY"/>
              </w:rPr>
            </w:pPr>
            <w:r w:rsidRPr="000E794B">
              <w:rPr>
                <w:sz w:val="26"/>
                <w:szCs w:val="26"/>
                <w:lang w:val="be-BY"/>
              </w:rPr>
              <w:t>2019/2020</w:t>
            </w:r>
          </w:p>
        </w:tc>
        <w:tc>
          <w:tcPr>
            <w:tcW w:w="1984" w:type="dxa"/>
            <w:tcBorders>
              <w:bottom w:val="single" w:sz="4" w:space="0" w:color="auto"/>
            </w:tcBorders>
          </w:tcPr>
          <w:p w:rsidR="000E794B" w:rsidRPr="000E794B" w:rsidRDefault="000E794B" w:rsidP="000E794B">
            <w:pPr>
              <w:jc w:val="center"/>
              <w:rPr>
                <w:sz w:val="26"/>
                <w:szCs w:val="26"/>
                <w:lang w:val="be-BY"/>
              </w:rPr>
            </w:pPr>
            <w:r w:rsidRPr="000E794B">
              <w:rPr>
                <w:sz w:val="26"/>
                <w:szCs w:val="26"/>
                <w:lang w:val="be-BY"/>
              </w:rPr>
              <w:t>2020/2021</w:t>
            </w:r>
          </w:p>
        </w:tc>
        <w:tc>
          <w:tcPr>
            <w:tcW w:w="1470" w:type="dxa"/>
            <w:tcBorders>
              <w:top w:val="single" w:sz="4" w:space="0" w:color="auto"/>
              <w:bottom w:val="single" w:sz="4" w:space="0" w:color="auto"/>
              <w:right w:val="single" w:sz="4" w:space="0" w:color="auto"/>
            </w:tcBorders>
            <w:shd w:val="clear" w:color="auto" w:fill="auto"/>
          </w:tcPr>
          <w:p w:rsidR="000E794B" w:rsidRPr="000E794B" w:rsidRDefault="000E794B" w:rsidP="000E794B">
            <w:pPr>
              <w:rPr>
                <w:sz w:val="26"/>
                <w:szCs w:val="26"/>
                <w:lang w:val="be-BY"/>
              </w:rPr>
            </w:pPr>
            <w:r w:rsidRPr="000E794B">
              <w:rPr>
                <w:sz w:val="26"/>
                <w:szCs w:val="26"/>
                <w:lang w:val="be-BY"/>
              </w:rPr>
              <w:t>2021/2022</w:t>
            </w:r>
          </w:p>
        </w:tc>
      </w:tr>
      <w:tr w:rsidR="000E794B" w:rsidRPr="000E794B" w:rsidTr="005A770C">
        <w:tc>
          <w:tcPr>
            <w:tcW w:w="2518" w:type="dxa"/>
          </w:tcPr>
          <w:p w:rsidR="000E794B" w:rsidRPr="000E794B" w:rsidRDefault="000E794B" w:rsidP="000E794B">
            <w:pPr>
              <w:rPr>
                <w:sz w:val="26"/>
                <w:szCs w:val="26"/>
                <w:lang w:val="be-BY"/>
              </w:rPr>
            </w:pPr>
            <w:r w:rsidRPr="000E794B">
              <w:rPr>
                <w:sz w:val="26"/>
                <w:szCs w:val="26"/>
                <w:lang w:val="be-BY"/>
              </w:rPr>
              <w:t>% якасці ведаў</w:t>
            </w:r>
          </w:p>
        </w:tc>
        <w:tc>
          <w:tcPr>
            <w:tcW w:w="2126" w:type="dxa"/>
          </w:tcPr>
          <w:p w:rsidR="000E794B" w:rsidRPr="000E794B" w:rsidRDefault="000E794B" w:rsidP="000E794B">
            <w:pPr>
              <w:jc w:val="center"/>
              <w:rPr>
                <w:sz w:val="26"/>
                <w:szCs w:val="26"/>
                <w:lang w:val="be-BY"/>
              </w:rPr>
            </w:pPr>
            <w:r w:rsidRPr="000E794B">
              <w:rPr>
                <w:sz w:val="26"/>
                <w:szCs w:val="26"/>
                <w:lang w:val="be-BY"/>
              </w:rPr>
              <w:t>93%</w:t>
            </w:r>
          </w:p>
        </w:tc>
        <w:tc>
          <w:tcPr>
            <w:tcW w:w="2268" w:type="dxa"/>
          </w:tcPr>
          <w:p w:rsidR="000E794B" w:rsidRPr="000E794B" w:rsidRDefault="000E794B" w:rsidP="000E794B">
            <w:pPr>
              <w:jc w:val="center"/>
              <w:rPr>
                <w:sz w:val="26"/>
                <w:szCs w:val="26"/>
                <w:lang w:val="be-BY"/>
              </w:rPr>
            </w:pPr>
            <w:r w:rsidRPr="000E794B">
              <w:rPr>
                <w:sz w:val="26"/>
                <w:szCs w:val="26"/>
                <w:lang w:val="be-BY"/>
              </w:rPr>
              <w:t>93%</w:t>
            </w:r>
          </w:p>
        </w:tc>
        <w:tc>
          <w:tcPr>
            <w:tcW w:w="1984" w:type="dxa"/>
          </w:tcPr>
          <w:p w:rsidR="000E794B" w:rsidRPr="000E794B" w:rsidRDefault="000E794B" w:rsidP="000E794B">
            <w:pPr>
              <w:jc w:val="center"/>
              <w:rPr>
                <w:sz w:val="26"/>
                <w:szCs w:val="26"/>
                <w:lang w:val="be-BY"/>
              </w:rPr>
            </w:pPr>
            <w:r w:rsidRPr="000E794B">
              <w:rPr>
                <w:sz w:val="26"/>
                <w:szCs w:val="26"/>
                <w:lang w:val="be-BY"/>
              </w:rPr>
              <w:t>93%</w:t>
            </w:r>
          </w:p>
        </w:tc>
        <w:tc>
          <w:tcPr>
            <w:tcW w:w="1984" w:type="dxa"/>
          </w:tcPr>
          <w:p w:rsidR="000E794B" w:rsidRPr="000E794B" w:rsidRDefault="000E794B" w:rsidP="000E794B">
            <w:pPr>
              <w:jc w:val="center"/>
              <w:rPr>
                <w:sz w:val="26"/>
                <w:szCs w:val="26"/>
                <w:lang w:val="be-BY"/>
              </w:rPr>
            </w:pPr>
            <w:r w:rsidRPr="000E794B">
              <w:rPr>
                <w:sz w:val="26"/>
                <w:szCs w:val="26"/>
                <w:lang w:val="be-BY"/>
              </w:rPr>
              <w:t>98%</w:t>
            </w:r>
          </w:p>
        </w:tc>
        <w:tc>
          <w:tcPr>
            <w:tcW w:w="1984" w:type="dxa"/>
          </w:tcPr>
          <w:p w:rsidR="000E794B" w:rsidRPr="000E794B" w:rsidRDefault="000E794B" w:rsidP="000E794B">
            <w:pPr>
              <w:jc w:val="center"/>
              <w:rPr>
                <w:sz w:val="26"/>
                <w:szCs w:val="26"/>
                <w:lang w:val="be-BY"/>
              </w:rPr>
            </w:pPr>
            <w:r w:rsidRPr="000E794B">
              <w:rPr>
                <w:sz w:val="26"/>
                <w:szCs w:val="26"/>
                <w:lang w:val="be-BY"/>
              </w:rPr>
              <w:t>94%</w:t>
            </w:r>
          </w:p>
        </w:tc>
        <w:tc>
          <w:tcPr>
            <w:tcW w:w="1470" w:type="dxa"/>
            <w:tcBorders>
              <w:top w:val="single" w:sz="4" w:space="0" w:color="auto"/>
              <w:bottom w:val="single" w:sz="4" w:space="0" w:color="auto"/>
              <w:right w:val="single" w:sz="4" w:space="0" w:color="auto"/>
            </w:tcBorders>
            <w:shd w:val="clear" w:color="auto" w:fill="auto"/>
          </w:tcPr>
          <w:p w:rsidR="000E794B" w:rsidRPr="000E794B" w:rsidRDefault="000E794B" w:rsidP="000E794B">
            <w:pPr>
              <w:rPr>
                <w:sz w:val="26"/>
                <w:szCs w:val="26"/>
                <w:lang w:val="be-BY"/>
              </w:rPr>
            </w:pPr>
            <w:r w:rsidRPr="000E794B">
              <w:rPr>
                <w:sz w:val="26"/>
                <w:szCs w:val="26"/>
                <w:lang w:val="be-BY"/>
              </w:rPr>
              <w:t>91,2</w:t>
            </w:r>
          </w:p>
        </w:tc>
      </w:tr>
      <w:tr w:rsidR="000E794B" w:rsidRPr="000E794B" w:rsidTr="005A770C">
        <w:tc>
          <w:tcPr>
            <w:tcW w:w="2518" w:type="dxa"/>
          </w:tcPr>
          <w:p w:rsidR="000E794B" w:rsidRPr="000E794B" w:rsidRDefault="000E794B" w:rsidP="000E794B">
            <w:pPr>
              <w:rPr>
                <w:sz w:val="26"/>
                <w:szCs w:val="26"/>
                <w:lang w:val="be-BY"/>
              </w:rPr>
            </w:pPr>
            <w:r w:rsidRPr="000E794B">
              <w:rPr>
                <w:sz w:val="26"/>
                <w:szCs w:val="26"/>
                <w:lang w:val="be-BY"/>
              </w:rPr>
              <w:t xml:space="preserve">Сярэдні бал </w:t>
            </w:r>
          </w:p>
        </w:tc>
        <w:tc>
          <w:tcPr>
            <w:tcW w:w="2126" w:type="dxa"/>
          </w:tcPr>
          <w:p w:rsidR="000E794B" w:rsidRPr="000E794B" w:rsidRDefault="000E794B" w:rsidP="000E794B">
            <w:pPr>
              <w:jc w:val="center"/>
              <w:rPr>
                <w:sz w:val="26"/>
                <w:szCs w:val="26"/>
                <w:lang w:val="be-BY"/>
              </w:rPr>
            </w:pPr>
            <w:r w:rsidRPr="000E794B">
              <w:rPr>
                <w:sz w:val="26"/>
                <w:szCs w:val="26"/>
                <w:lang w:val="be-BY"/>
              </w:rPr>
              <w:t>7,3</w:t>
            </w:r>
          </w:p>
        </w:tc>
        <w:tc>
          <w:tcPr>
            <w:tcW w:w="2268" w:type="dxa"/>
          </w:tcPr>
          <w:p w:rsidR="000E794B" w:rsidRPr="000E794B" w:rsidRDefault="000E794B" w:rsidP="000E794B">
            <w:pPr>
              <w:jc w:val="center"/>
              <w:rPr>
                <w:sz w:val="26"/>
                <w:szCs w:val="26"/>
                <w:lang w:val="be-BY"/>
              </w:rPr>
            </w:pPr>
            <w:r w:rsidRPr="000E794B">
              <w:rPr>
                <w:sz w:val="26"/>
                <w:szCs w:val="26"/>
                <w:lang w:val="be-BY"/>
              </w:rPr>
              <w:t>7,3</w:t>
            </w:r>
          </w:p>
        </w:tc>
        <w:tc>
          <w:tcPr>
            <w:tcW w:w="1984" w:type="dxa"/>
          </w:tcPr>
          <w:p w:rsidR="000E794B" w:rsidRPr="000E794B" w:rsidRDefault="000E794B" w:rsidP="000E794B">
            <w:pPr>
              <w:jc w:val="center"/>
              <w:rPr>
                <w:sz w:val="26"/>
                <w:szCs w:val="26"/>
                <w:lang w:val="be-BY"/>
              </w:rPr>
            </w:pPr>
            <w:r w:rsidRPr="000E794B">
              <w:rPr>
                <w:sz w:val="26"/>
                <w:szCs w:val="26"/>
                <w:lang w:val="be-BY"/>
              </w:rPr>
              <w:t>7,3</w:t>
            </w:r>
          </w:p>
        </w:tc>
        <w:tc>
          <w:tcPr>
            <w:tcW w:w="1984" w:type="dxa"/>
          </w:tcPr>
          <w:p w:rsidR="000E794B" w:rsidRPr="000E794B" w:rsidRDefault="000E794B" w:rsidP="000E794B">
            <w:pPr>
              <w:jc w:val="center"/>
              <w:rPr>
                <w:sz w:val="26"/>
                <w:szCs w:val="26"/>
                <w:lang w:val="be-BY"/>
              </w:rPr>
            </w:pPr>
            <w:r w:rsidRPr="000E794B">
              <w:rPr>
                <w:sz w:val="26"/>
                <w:szCs w:val="26"/>
                <w:lang w:val="be-BY"/>
              </w:rPr>
              <w:t>7,2</w:t>
            </w:r>
          </w:p>
        </w:tc>
        <w:tc>
          <w:tcPr>
            <w:tcW w:w="1984" w:type="dxa"/>
          </w:tcPr>
          <w:p w:rsidR="000E794B" w:rsidRPr="000E794B" w:rsidRDefault="000E794B" w:rsidP="000E794B">
            <w:pPr>
              <w:jc w:val="center"/>
              <w:rPr>
                <w:sz w:val="26"/>
                <w:szCs w:val="26"/>
                <w:lang w:val="be-BY"/>
              </w:rPr>
            </w:pPr>
            <w:r w:rsidRPr="000E794B">
              <w:rPr>
                <w:sz w:val="26"/>
                <w:szCs w:val="26"/>
                <w:lang w:val="be-BY"/>
              </w:rPr>
              <w:t>7,2</w:t>
            </w:r>
          </w:p>
        </w:tc>
        <w:tc>
          <w:tcPr>
            <w:tcW w:w="1470" w:type="dxa"/>
            <w:tcBorders>
              <w:top w:val="single" w:sz="4" w:space="0" w:color="auto"/>
              <w:bottom w:val="single" w:sz="4" w:space="0" w:color="auto"/>
              <w:right w:val="single" w:sz="4" w:space="0" w:color="auto"/>
            </w:tcBorders>
            <w:shd w:val="clear" w:color="auto" w:fill="auto"/>
          </w:tcPr>
          <w:p w:rsidR="000E794B" w:rsidRPr="000E794B" w:rsidRDefault="000E794B" w:rsidP="000E794B">
            <w:pPr>
              <w:rPr>
                <w:sz w:val="26"/>
                <w:szCs w:val="26"/>
                <w:lang w:val="be-BY"/>
              </w:rPr>
            </w:pPr>
            <w:r w:rsidRPr="000E794B">
              <w:rPr>
                <w:sz w:val="26"/>
                <w:szCs w:val="26"/>
                <w:lang w:val="be-BY"/>
              </w:rPr>
              <w:t>7,1</w:t>
            </w:r>
          </w:p>
        </w:tc>
      </w:tr>
    </w:tbl>
    <w:p w:rsidR="000E794B" w:rsidRPr="000E794B" w:rsidRDefault="000E794B" w:rsidP="000E794B">
      <w:pPr>
        <w:ind w:firstLine="709"/>
        <w:jc w:val="both"/>
        <w:rPr>
          <w:b/>
          <w:sz w:val="26"/>
          <w:szCs w:val="26"/>
          <w:lang w:val="be-BY"/>
        </w:rPr>
      </w:pPr>
    </w:p>
    <w:p w:rsidR="000E794B" w:rsidRPr="000E794B" w:rsidRDefault="000E794B" w:rsidP="000E794B">
      <w:pPr>
        <w:jc w:val="right"/>
        <w:rPr>
          <w:sz w:val="26"/>
          <w:szCs w:val="26"/>
          <w:lang w:val="be-BY"/>
        </w:rPr>
      </w:pPr>
      <w:r w:rsidRPr="000E794B">
        <w:rPr>
          <w:sz w:val="26"/>
          <w:szCs w:val="26"/>
          <w:lang w:val="be-BY"/>
        </w:rPr>
        <w:t xml:space="preserve">                                                                                                                                  Дадатак 2                                    </w:t>
      </w:r>
    </w:p>
    <w:p w:rsidR="000E794B" w:rsidRPr="000E794B" w:rsidRDefault="000E794B" w:rsidP="000E794B">
      <w:pPr>
        <w:rPr>
          <w:sz w:val="26"/>
          <w:szCs w:val="26"/>
          <w:lang w:val="be-BY"/>
        </w:rPr>
      </w:pPr>
      <w:r w:rsidRPr="000E794B">
        <w:rPr>
          <w:sz w:val="26"/>
          <w:szCs w:val="26"/>
          <w:lang w:val="be-BY"/>
        </w:rPr>
        <w:t xml:space="preserve">Вынікі паспяховасці вучняў па ўзроўнях:   </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6"/>
        <w:gridCol w:w="2127"/>
        <w:gridCol w:w="2126"/>
        <w:gridCol w:w="2268"/>
        <w:gridCol w:w="1984"/>
      </w:tblGrid>
      <w:tr w:rsidR="000E794B" w:rsidRPr="000E794B" w:rsidTr="005A770C">
        <w:trPr>
          <w:trHeight w:val="602"/>
        </w:trPr>
        <w:tc>
          <w:tcPr>
            <w:tcW w:w="2410" w:type="dxa"/>
          </w:tcPr>
          <w:p w:rsidR="000E794B" w:rsidRPr="000E794B" w:rsidRDefault="000E794B" w:rsidP="000E794B">
            <w:pPr>
              <w:jc w:val="both"/>
              <w:rPr>
                <w:sz w:val="26"/>
                <w:szCs w:val="26"/>
              </w:rPr>
            </w:pPr>
            <w:r w:rsidRPr="000E794B">
              <w:rPr>
                <w:sz w:val="26"/>
                <w:szCs w:val="26"/>
                <w:lang w:val="be-BY"/>
              </w:rPr>
              <w:t xml:space="preserve">Навучальны </w:t>
            </w:r>
            <w:r w:rsidRPr="000E794B">
              <w:rPr>
                <w:sz w:val="26"/>
                <w:szCs w:val="26"/>
              </w:rPr>
              <w:t xml:space="preserve">год </w:t>
            </w:r>
          </w:p>
        </w:tc>
        <w:tc>
          <w:tcPr>
            <w:tcW w:w="2126" w:type="dxa"/>
          </w:tcPr>
          <w:p w:rsidR="000E794B" w:rsidRPr="000E794B" w:rsidRDefault="000E794B" w:rsidP="000E794B">
            <w:pPr>
              <w:jc w:val="both"/>
              <w:rPr>
                <w:sz w:val="26"/>
                <w:szCs w:val="26"/>
                <w:lang w:val="be-BY"/>
              </w:rPr>
            </w:pPr>
            <w:r w:rsidRPr="000E794B">
              <w:rPr>
                <w:sz w:val="26"/>
                <w:szCs w:val="26"/>
              </w:rPr>
              <w:t>Н</w:t>
            </w:r>
            <w:r w:rsidRPr="000E794B">
              <w:rPr>
                <w:sz w:val="26"/>
                <w:szCs w:val="26"/>
                <w:lang w:val="be-BY"/>
              </w:rPr>
              <w:t>і</w:t>
            </w:r>
            <w:proofErr w:type="spellStart"/>
            <w:r w:rsidRPr="000E794B">
              <w:rPr>
                <w:sz w:val="26"/>
                <w:szCs w:val="26"/>
              </w:rPr>
              <w:t>зк</w:t>
            </w:r>
            <w:proofErr w:type="spellEnd"/>
            <w:r w:rsidRPr="000E794B">
              <w:rPr>
                <w:sz w:val="26"/>
                <w:szCs w:val="26"/>
                <w:lang w:val="be-BY"/>
              </w:rPr>
              <w:t>і</w:t>
            </w:r>
          </w:p>
        </w:tc>
        <w:tc>
          <w:tcPr>
            <w:tcW w:w="2127" w:type="dxa"/>
          </w:tcPr>
          <w:p w:rsidR="000E794B" w:rsidRPr="000E794B" w:rsidRDefault="000E794B" w:rsidP="000E794B">
            <w:pPr>
              <w:jc w:val="both"/>
              <w:rPr>
                <w:sz w:val="26"/>
                <w:szCs w:val="26"/>
                <w:lang w:val="be-BY"/>
              </w:rPr>
            </w:pPr>
            <w:r w:rsidRPr="000E794B">
              <w:rPr>
                <w:sz w:val="26"/>
                <w:szCs w:val="26"/>
                <w:lang w:val="be-BY"/>
              </w:rPr>
              <w:t xml:space="preserve">Здавальняючы </w:t>
            </w:r>
            <w:r w:rsidRPr="000E794B">
              <w:rPr>
                <w:sz w:val="26"/>
                <w:szCs w:val="26"/>
              </w:rPr>
              <w:t xml:space="preserve"> </w:t>
            </w:r>
            <w:r w:rsidRPr="000E794B">
              <w:rPr>
                <w:sz w:val="26"/>
                <w:szCs w:val="26"/>
                <w:lang w:val="be-BY"/>
              </w:rPr>
              <w:t>%</w:t>
            </w:r>
          </w:p>
        </w:tc>
        <w:tc>
          <w:tcPr>
            <w:tcW w:w="2126" w:type="dxa"/>
          </w:tcPr>
          <w:p w:rsidR="000E794B" w:rsidRPr="000E794B" w:rsidRDefault="000E794B" w:rsidP="000E794B">
            <w:pPr>
              <w:jc w:val="both"/>
              <w:rPr>
                <w:sz w:val="26"/>
                <w:szCs w:val="26"/>
                <w:lang w:val="be-BY"/>
              </w:rPr>
            </w:pPr>
            <w:r w:rsidRPr="000E794B">
              <w:rPr>
                <w:sz w:val="26"/>
                <w:szCs w:val="26"/>
              </w:rPr>
              <w:t>С</w:t>
            </w:r>
            <w:r w:rsidRPr="000E794B">
              <w:rPr>
                <w:sz w:val="26"/>
                <w:szCs w:val="26"/>
                <w:lang w:val="be-BY"/>
              </w:rPr>
              <w:t>ярэдні</w:t>
            </w:r>
          </w:p>
          <w:p w:rsidR="000E794B" w:rsidRPr="000E794B" w:rsidRDefault="000E794B" w:rsidP="000E794B">
            <w:pPr>
              <w:jc w:val="both"/>
              <w:rPr>
                <w:sz w:val="26"/>
                <w:szCs w:val="26"/>
                <w:lang w:val="be-BY"/>
              </w:rPr>
            </w:pPr>
            <w:r w:rsidRPr="000E794B">
              <w:rPr>
                <w:sz w:val="26"/>
                <w:szCs w:val="26"/>
                <w:lang w:val="be-BY"/>
              </w:rPr>
              <w:t>%</w:t>
            </w:r>
          </w:p>
        </w:tc>
        <w:tc>
          <w:tcPr>
            <w:tcW w:w="2268" w:type="dxa"/>
          </w:tcPr>
          <w:p w:rsidR="000E794B" w:rsidRPr="000E794B" w:rsidRDefault="000E794B" w:rsidP="000E794B">
            <w:pPr>
              <w:jc w:val="both"/>
              <w:rPr>
                <w:sz w:val="26"/>
                <w:szCs w:val="26"/>
                <w:lang w:val="be-BY"/>
              </w:rPr>
            </w:pPr>
            <w:r w:rsidRPr="000E794B">
              <w:rPr>
                <w:sz w:val="26"/>
                <w:szCs w:val="26"/>
              </w:rPr>
              <w:t>Д</w:t>
            </w:r>
            <w:r w:rsidRPr="000E794B">
              <w:rPr>
                <w:sz w:val="26"/>
                <w:szCs w:val="26"/>
                <w:lang w:val="be-BY"/>
              </w:rPr>
              <w:t>астатковы</w:t>
            </w:r>
          </w:p>
          <w:p w:rsidR="000E794B" w:rsidRPr="000E794B" w:rsidRDefault="000E794B" w:rsidP="000E794B">
            <w:pPr>
              <w:jc w:val="both"/>
              <w:rPr>
                <w:sz w:val="26"/>
                <w:szCs w:val="26"/>
                <w:lang w:val="be-BY"/>
              </w:rPr>
            </w:pPr>
            <w:r w:rsidRPr="000E794B">
              <w:rPr>
                <w:sz w:val="26"/>
                <w:szCs w:val="26"/>
                <w:lang w:val="be-BY"/>
              </w:rPr>
              <w:t>%</w:t>
            </w:r>
          </w:p>
        </w:tc>
        <w:tc>
          <w:tcPr>
            <w:tcW w:w="1984" w:type="dxa"/>
          </w:tcPr>
          <w:p w:rsidR="000E794B" w:rsidRPr="000E794B" w:rsidRDefault="000E794B" w:rsidP="000E794B">
            <w:pPr>
              <w:jc w:val="both"/>
              <w:rPr>
                <w:sz w:val="26"/>
                <w:szCs w:val="26"/>
                <w:lang w:val="be-BY"/>
              </w:rPr>
            </w:pPr>
            <w:r w:rsidRPr="000E794B">
              <w:rPr>
                <w:sz w:val="26"/>
                <w:szCs w:val="26"/>
              </w:rPr>
              <w:t>Высок</w:t>
            </w:r>
            <w:r w:rsidRPr="000E794B">
              <w:rPr>
                <w:sz w:val="26"/>
                <w:szCs w:val="26"/>
                <w:lang w:val="be-BY"/>
              </w:rPr>
              <w:t>і</w:t>
            </w:r>
          </w:p>
          <w:p w:rsidR="000E794B" w:rsidRPr="000E794B" w:rsidRDefault="000E794B" w:rsidP="000E794B">
            <w:pPr>
              <w:jc w:val="both"/>
              <w:rPr>
                <w:sz w:val="26"/>
                <w:szCs w:val="26"/>
                <w:lang w:val="be-BY"/>
              </w:rPr>
            </w:pPr>
            <w:r w:rsidRPr="000E794B">
              <w:rPr>
                <w:sz w:val="26"/>
                <w:szCs w:val="26"/>
                <w:lang w:val="be-BY"/>
              </w:rPr>
              <w:t>%</w:t>
            </w:r>
          </w:p>
        </w:tc>
      </w:tr>
      <w:tr w:rsidR="000E794B" w:rsidRPr="000E794B" w:rsidTr="005A770C">
        <w:trPr>
          <w:trHeight w:val="318"/>
        </w:trPr>
        <w:tc>
          <w:tcPr>
            <w:tcW w:w="2410" w:type="dxa"/>
          </w:tcPr>
          <w:p w:rsidR="000E794B" w:rsidRPr="000E794B" w:rsidRDefault="000E794B" w:rsidP="000E794B">
            <w:pPr>
              <w:jc w:val="both"/>
              <w:rPr>
                <w:sz w:val="26"/>
                <w:szCs w:val="26"/>
                <w:lang w:val="be-BY"/>
              </w:rPr>
            </w:pPr>
            <w:r w:rsidRPr="000E794B">
              <w:rPr>
                <w:sz w:val="26"/>
                <w:szCs w:val="26"/>
                <w:lang w:val="be-BY"/>
              </w:rPr>
              <w:t>2016/2017</w:t>
            </w:r>
          </w:p>
        </w:tc>
        <w:tc>
          <w:tcPr>
            <w:tcW w:w="2126" w:type="dxa"/>
          </w:tcPr>
          <w:p w:rsidR="000E794B" w:rsidRPr="000E794B" w:rsidRDefault="000E794B" w:rsidP="000E794B">
            <w:pPr>
              <w:ind w:firstLine="709"/>
              <w:jc w:val="both"/>
              <w:rPr>
                <w:sz w:val="26"/>
                <w:szCs w:val="26"/>
              </w:rPr>
            </w:pPr>
          </w:p>
        </w:tc>
        <w:tc>
          <w:tcPr>
            <w:tcW w:w="2127" w:type="dxa"/>
          </w:tcPr>
          <w:p w:rsidR="000E794B" w:rsidRPr="000E794B" w:rsidRDefault="000E794B" w:rsidP="000E794B">
            <w:pPr>
              <w:jc w:val="both"/>
              <w:rPr>
                <w:sz w:val="26"/>
                <w:szCs w:val="26"/>
                <w:lang w:val="be-BY"/>
              </w:rPr>
            </w:pPr>
            <w:r w:rsidRPr="000E794B">
              <w:rPr>
                <w:sz w:val="26"/>
                <w:szCs w:val="26"/>
                <w:lang w:val="be-BY"/>
              </w:rPr>
              <w:t>2%</w:t>
            </w:r>
          </w:p>
        </w:tc>
        <w:tc>
          <w:tcPr>
            <w:tcW w:w="2126" w:type="dxa"/>
          </w:tcPr>
          <w:p w:rsidR="000E794B" w:rsidRPr="000E794B" w:rsidRDefault="000E794B" w:rsidP="000E794B">
            <w:pPr>
              <w:jc w:val="both"/>
              <w:rPr>
                <w:sz w:val="26"/>
                <w:szCs w:val="26"/>
                <w:lang w:val="be-BY"/>
              </w:rPr>
            </w:pPr>
            <w:r w:rsidRPr="000E794B">
              <w:rPr>
                <w:sz w:val="26"/>
                <w:szCs w:val="26"/>
                <w:lang w:val="be-BY"/>
              </w:rPr>
              <w:t>33%</w:t>
            </w:r>
          </w:p>
        </w:tc>
        <w:tc>
          <w:tcPr>
            <w:tcW w:w="2268" w:type="dxa"/>
          </w:tcPr>
          <w:p w:rsidR="000E794B" w:rsidRPr="000E794B" w:rsidRDefault="000E794B" w:rsidP="000E794B">
            <w:pPr>
              <w:jc w:val="both"/>
              <w:rPr>
                <w:sz w:val="26"/>
                <w:szCs w:val="26"/>
                <w:lang w:val="be-BY"/>
              </w:rPr>
            </w:pPr>
            <w:r w:rsidRPr="000E794B">
              <w:rPr>
                <w:sz w:val="26"/>
                <w:szCs w:val="26"/>
                <w:lang w:val="be-BY"/>
              </w:rPr>
              <w:t>43%</w:t>
            </w:r>
          </w:p>
        </w:tc>
        <w:tc>
          <w:tcPr>
            <w:tcW w:w="1984" w:type="dxa"/>
          </w:tcPr>
          <w:p w:rsidR="000E794B" w:rsidRPr="000E794B" w:rsidRDefault="000E794B" w:rsidP="000E794B">
            <w:pPr>
              <w:jc w:val="both"/>
              <w:rPr>
                <w:sz w:val="26"/>
                <w:szCs w:val="26"/>
                <w:lang w:val="be-BY"/>
              </w:rPr>
            </w:pPr>
            <w:r w:rsidRPr="000E794B">
              <w:rPr>
                <w:sz w:val="26"/>
                <w:szCs w:val="26"/>
                <w:lang w:val="be-BY"/>
              </w:rPr>
              <w:t>22%</w:t>
            </w:r>
          </w:p>
        </w:tc>
      </w:tr>
      <w:tr w:rsidR="000E794B" w:rsidRPr="000E794B" w:rsidTr="005A770C">
        <w:trPr>
          <w:trHeight w:val="318"/>
        </w:trPr>
        <w:tc>
          <w:tcPr>
            <w:tcW w:w="2410" w:type="dxa"/>
          </w:tcPr>
          <w:p w:rsidR="000E794B" w:rsidRPr="000E794B" w:rsidRDefault="000E794B" w:rsidP="000E794B">
            <w:pPr>
              <w:jc w:val="both"/>
              <w:rPr>
                <w:sz w:val="26"/>
                <w:szCs w:val="26"/>
                <w:lang w:val="be-BY"/>
              </w:rPr>
            </w:pPr>
            <w:r w:rsidRPr="000E794B">
              <w:rPr>
                <w:sz w:val="26"/>
                <w:szCs w:val="26"/>
                <w:lang w:val="be-BY"/>
              </w:rPr>
              <w:t>2017/2018</w:t>
            </w:r>
          </w:p>
        </w:tc>
        <w:tc>
          <w:tcPr>
            <w:tcW w:w="2126" w:type="dxa"/>
          </w:tcPr>
          <w:p w:rsidR="000E794B" w:rsidRPr="000E794B" w:rsidRDefault="000E794B" w:rsidP="000E794B">
            <w:pPr>
              <w:ind w:firstLine="709"/>
              <w:jc w:val="both"/>
              <w:rPr>
                <w:sz w:val="26"/>
                <w:szCs w:val="26"/>
              </w:rPr>
            </w:pPr>
          </w:p>
        </w:tc>
        <w:tc>
          <w:tcPr>
            <w:tcW w:w="2127" w:type="dxa"/>
          </w:tcPr>
          <w:p w:rsidR="000E794B" w:rsidRPr="000E794B" w:rsidRDefault="000E794B" w:rsidP="000E794B">
            <w:pPr>
              <w:jc w:val="both"/>
              <w:rPr>
                <w:sz w:val="26"/>
                <w:szCs w:val="26"/>
                <w:lang w:val="be-BY"/>
              </w:rPr>
            </w:pPr>
            <w:r w:rsidRPr="000E794B">
              <w:rPr>
                <w:sz w:val="26"/>
                <w:szCs w:val="26"/>
                <w:lang w:val="be-BY"/>
              </w:rPr>
              <w:t>4%</w:t>
            </w:r>
          </w:p>
        </w:tc>
        <w:tc>
          <w:tcPr>
            <w:tcW w:w="2126" w:type="dxa"/>
          </w:tcPr>
          <w:p w:rsidR="000E794B" w:rsidRPr="000E794B" w:rsidRDefault="000E794B" w:rsidP="000E794B">
            <w:pPr>
              <w:jc w:val="both"/>
              <w:rPr>
                <w:sz w:val="26"/>
                <w:szCs w:val="26"/>
                <w:lang w:val="be-BY"/>
              </w:rPr>
            </w:pPr>
            <w:r w:rsidRPr="000E794B">
              <w:rPr>
                <w:sz w:val="26"/>
                <w:szCs w:val="26"/>
                <w:lang w:val="be-BY"/>
              </w:rPr>
              <w:t>35%</w:t>
            </w:r>
          </w:p>
        </w:tc>
        <w:tc>
          <w:tcPr>
            <w:tcW w:w="2268" w:type="dxa"/>
          </w:tcPr>
          <w:p w:rsidR="000E794B" w:rsidRPr="000E794B" w:rsidRDefault="000E794B" w:rsidP="000E794B">
            <w:pPr>
              <w:jc w:val="both"/>
              <w:rPr>
                <w:sz w:val="26"/>
                <w:szCs w:val="26"/>
                <w:lang w:val="be-BY"/>
              </w:rPr>
            </w:pPr>
            <w:r w:rsidRPr="000E794B">
              <w:rPr>
                <w:sz w:val="26"/>
                <w:szCs w:val="26"/>
                <w:lang w:val="be-BY"/>
              </w:rPr>
              <w:t>44%</w:t>
            </w:r>
          </w:p>
        </w:tc>
        <w:tc>
          <w:tcPr>
            <w:tcW w:w="1984" w:type="dxa"/>
          </w:tcPr>
          <w:p w:rsidR="000E794B" w:rsidRPr="000E794B" w:rsidRDefault="000E794B" w:rsidP="000E794B">
            <w:pPr>
              <w:jc w:val="both"/>
              <w:rPr>
                <w:sz w:val="26"/>
                <w:szCs w:val="26"/>
                <w:lang w:val="be-BY"/>
              </w:rPr>
            </w:pPr>
            <w:r w:rsidRPr="000E794B">
              <w:rPr>
                <w:sz w:val="26"/>
                <w:szCs w:val="26"/>
                <w:lang w:val="be-BY"/>
              </w:rPr>
              <w:t>17%</w:t>
            </w:r>
          </w:p>
        </w:tc>
      </w:tr>
      <w:tr w:rsidR="000E794B" w:rsidRPr="000E794B" w:rsidTr="005A770C">
        <w:trPr>
          <w:trHeight w:val="318"/>
        </w:trPr>
        <w:tc>
          <w:tcPr>
            <w:tcW w:w="2410" w:type="dxa"/>
          </w:tcPr>
          <w:p w:rsidR="000E794B" w:rsidRPr="000E794B" w:rsidRDefault="000E794B" w:rsidP="000E794B">
            <w:pPr>
              <w:jc w:val="both"/>
              <w:rPr>
                <w:sz w:val="26"/>
                <w:szCs w:val="26"/>
                <w:lang w:val="be-BY"/>
              </w:rPr>
            </w:pPr>
            <w:r w:rsidRPr="000E794B">
              <w:rPr>
                <w:sz w:val="26"/>
                <w:szCs w:val="26"/>
                <w:lang w:val="be-BY"/>
              </w:rPr>
              <w:t>2018/2019</w:t>
            </w:r>
          </w:p>
        </w:tc>
        <w:tc>
          <w:tcPr>
            <w:tcW w:w="2126" w:type="dxa"/>
          </w:tcPr>
          <w:p w:rsidR="000E794B" w:rsidRPr="000E794B" w:rsidRDefault="000E794B" w:rsidP="000E794B">
            <w:pPr>
              <w:ind w:firstLine="709"/>
              <w:jc w:val="both"/>
              <w:rPr>
                <w:sz w:val="26"/>
                <w:szCs w:val="26"/>
              </w:rPr>
            </w:pPr>
          </w:p>
        </w:tc>
        <w:tc>
          <w:tcPr>
            <w:tcW w:w="2127" w:type="dxa"/>
          </w:tcPr>
          <w:p w:rsidR="000E794B" w:rsidRPr="000E794B" w:rsidRDefault="000E794B" w:rsidP="000E794B">
            <w:pPr>
              <w:jc w:val="both"/>
              <w:rPr>
                <w:sz w:val="26"/>
                <w:szCs w:val="26"/>
                <w:lang w:val="be-BY"/>
              </w:rPr>
            </w:pPr>
            <w:r w:rsidRPr="000E794B">
              <w:rPr>
                <w:sz w:val="26"/>
                <w:szCs w:val="26"/>
                <w:lang w:val="be-BY"/>
              </w:rPr>
              <w:t>8%</w:t>
            </w:r>
          </w:p>
        </w:tc>
        <w:tc>
          <w:tcPr>
            <w:tcW w:w="2126" w:type="dxa"/>
          </w:tcPr>
          <w:p w:rsidR="000E794B" w:rsidRPr="000E794B" w:rsidRDefault="000E794B" w:rsidP="000E794B">
            <w:pPr>
              <w:jc w:val="both"/>
              <w:rPr>
                <w:sz w:val="26"/>
                <w:szCs w:val="26"/>
                <w:lang w:val="be-BY"/>
              </w:rPr>
            </w:pPr>
            <w:r w:rsidRPr="000E794B">
              <w:rPr>
                <w:sz w:val="26"/>
                <w:szCs w:val="26"/>
                <w:lang w:val="be-BY"/>
              </w:rPr>
              <w:t>35%</w:t>
            </w:r>
          </w:p>
        </w:tc>
        <w:tc>
          <w:tcPr>
            <w:tcW w:w="2268" w:type="dxa"/>
          </w:tcPr>
          <w:p w:rsidR="000E794B" w:rsidRPr="000E794B" w:rsidRDefault="000E794B" w:rsidP="000E794B">
            <w:pPr>
              <w:jc w:val="both"/>
              <w:rPr>
                <w:sz w:val="26"/>
                <w:szCs w:val="26"/>
                <w:lang w:val="be-BY"/>
              </w:rPr>
            </w:pPr>
            <w:r w:rsidRPr="000E794B">
              <w:rPr>
                <w:sz w:val="26"/>
                <w:szCs w:val="26"/>
                <w:lang w:val="be-BY"/>
              </w:rPr>
              <w:t>42%</w:t>
            </w:r>
          </w:p>
        </w:tc>
        <w:tc>
          <w:tcPr>
            <w:tcW w:w="1984" w:type="dxa"/>
          </w:tcPr>
          <w:p w:rsidR="000E794B" w:rsidRPr="000E794B" w:rsidRDefault="000E794B" w:rsidP="000E794B">
            <w:pPr>
              <w:jc w:val="both"/>
              <w:rPr>
                <w:sz w:val="26"/>
                <w:szCs w:val="26"/>
                <w:lang w:val="be-BY"/>
              </w:rPr>
            </w:pPr>
            <w:r w:rsidRPr="000E794B">
              <w:rPr>
                <w:sz w:val="26"/>
                <w:szCs w:val="26"/>
                <w:lang w:val="be-BY"/>
              </w:rPr>
              <w:t>15%</w:t>
            </w:r>
          </w:p>
        </w:tc>
      </w:tr>
      <w:tr w:rsidR="000E794B" w:rsidRPr="000E794B" w:rsidTr="005A770C">
        <w:trPr>
          <w:trHeight w:val="318"/>
        </w:trPr>
        <w:tc>
          <w:tcPr>
            <w:tcW w:w="2410" w:type="dxa"/>
          </w:tcPr>
          <w:p w:rsidR="000E794B" w:rsidRPr="000E794B" w:rsidRDefault="000E794B" w:rsidP="000E794B">
            <w:pPr>
              <w:jc w:val="both"/>
              <w:rPr>
                <w:sz w:val="26"/>
                <w:szCs w:val="26"/>
                <w:lang w:val="be-BY"/>
              </w:rPr>
            </w:pPr>
            <w:r w:rsidRPr="000E794B">
              <w:rPr>
                <w:sz w:val="26"/>
                <w:szCs w:val="26"/>
                <w:lang w:val="be-BY"/>
              </w:rPr>
              <w:t>2019/2020</w:t>
            </w:r>
          </w:p>
        </w:tc>
        <w:tc>
          <w:tcPr>
            <w:tcW w:w="2126" w:type="dxa"/>
          </w:tcPr>
          <w:p w:rsidR="000E794B" w:rsidRPr="000E794B" w:rsidRDefault="000E794B" w:rsidP="000E794B">
            <w:pPr>
              <w:ind w:firstLine="709"/>
              <w:jc w:val="both"/>
              <w:rPr>
                <w:sz w:val="26"/>
                <w:szCs w:val="26"/>
              </w:rPr>
            </w:pPr>
          </w:p>
        </w:tc>
        <w:tc>
          <w:tcPr>
            <w:tcW w:w="2127" w:type="dxa"/>
          </w:tcPr>
          <w:p w:rsidR="000E794B" w:rsidRPr="000E794B" w:rsidRDefault="000E794B" w:rsidP="000E794B">
            <w:pPr>
              <w:jc w:val="both"/>
              <w:rPr>
                <w:sz w:val="26"/>
                <w:szCs w:val="26"/>
                <w:lang w:val="be-BY"/>
              </w:rPr>
            </w:pPr>
            <w:r w:rsidRPr="000E794B">
              <w:rPr>
                <w:sz w:val="26"/>
                <w:szCs w:val="26"/>
                <w:lang w:val="be-BY"/>
              </w:rPr>
              <w:t>2%</w:t>
            </w:r>
          </w:p>
        </w:tc>
        <w:tc>
          <w:tcPr>
            <w:tcW w:w="2126" w:type="dxa"/>
          </w:tcPr>
          <w:p w:rsidR="000E794B" w:rsidRPr="000E794B" w:rsidRDefault="000E794B" w:rsidP="000E794B">
            <w:pPr>
              <w:jc w:val="both"/>
              <w:rPr>
                <w:sz w:val="26"/>
                <w:szCs w:val="26"/>
                <w:lang w:val="be-BY"/>
              </w:rPr>
            </w:pPr>
            <w:r w:rsidRPr="000E794B">
              <w:rPr>
                <w:sz w:val="26"/>
                <w:szCs w:val="26"/>
                <w:lang w:val="be-BY"/>
              </w:rPr>
              <w:t>40%</w:t>
            </w:r>
          </w:p>
        </w:tc>
        <w:tc>
          <w:tcPr>
            <w:tcW w:w="2268" w:type="dxa"/>
          </w:tcPr>
          <w:p w:rsidR="000E794B" w:rsidRPr="000E794B" w:rsidRDefault="000E794B" w:rsidP="000E794B">
            <w:pPr>
              <w:jc w:val="both"/>
              <w:rPr>
                <w:sz w:val="26"/>
                <w:szCs w:val="26"/>
                <w:lang w:val="be-BY"/>
              </w:rPr>
            </w:pPr>
            <w:r w:rsidRPr="000E794B">
              <w:rPr>
                <w:sz w:val="26"/>
                <w:szCs w:val="26"/>
                <w:lang w:val="be-BY"/>
              </w:rPr>
              <w:t>43%</w:t>
            </w:r>
          </w:p>
        </w:tc>
        <w:tc>
          <w:tcPr>
            <w:tcW w:w="1984" w:type="dxa"/>
          </w:tcPr>
          <w:p w:rsidR="000E794B" w:rsidRPr="000E794B" w:rsidRDefault="000E794B" w:rsidP="000E794B">
            <w:pPr>
              <w:jc w:val="both"/>
              <w:rPr>
                <w:sz w:val="26"/>
                <w:szCs w:val="26"/>
                <w:lang w:val="be-BY"/>
              </w:rPr>
            </w:pPr>
            <w:r w:rsidRPr="000E794B">
              <w:rPr>
                <w:sz w:val="26"/>
                <w:szCs w:val="26"/>
                <w:lang w:val="be-BY"/>
              </w:rPr>
              <w:t>14%</w:t>
            </w:r>
          </w:p>
        </w:tc>
      </w:tr>
      <w:tr w:rsidR="000E794B" w:rsidRPr="000E794B" w:rsidTr="005A770C">
        <w:trPr>
          <w:trHeight w:val="318"/>
        </w:trPr>
        <w:tc>
          <w:tcPr>
            <w:tcW w:w="2410" w:type="dxa"/>
          </w:tcPr>
          <w:p w:rsidR="000E794B" w:rsidRPr="000E794B" w:rsidRDefault="000E794B" w:rsidP="000E794B">
            <w:pPr>
              <w:jc w:val="both"/>
              <w:rPr>
                <w:sz w:val="26"/>
                <w:szCs w:val="26"/>
                <w:lang w:val="be-BY"/>
              </w:rPr>
            </w:pPr>
            <w:r w:rsidRPr="000E794B">
              <w:rPr>
                <w:sz w:val="26"/>
                <w:szCs w:val="26"/>
                <w:lang w:val="be-BY"/>
              </w:rPr>
              <w:t>2020/2021</w:t>
            </w:r>
          </w:p>
        </w:tc>
        <w:tc>
          <w:tcPr>
            <w:tcW w:w="2126" w:type="dxa"/>
          </w:tcPr>
          <w:p w:rsidR="000E794B" w:rsidRPr="000E794B" w:rsidRDefault="000E794B" w:rsidP="000E794B">
            <w:pPr>
              <w:ind w:firstLine="709"/>
              <w:jc w:val="both"/>
              <w:rPr>
                <w:sz w:val="26"/>
                <w:szCs w:val="26"/>
              </w:rPr>
            </w:pPr>
          </w:p>
        </w:tc>
        <w:tc>
          <w:tcPr>
            <w:tcW w:w="2127" w:type="dxa"/>
          </w:tcPr>
          <w:p w:rsidR="000E794B" w:rsidRPr="000E794B" w:rsidRDefault="000E794B" w:rsidP="000E794B">
            <w:pPr>
              <w:jc w:val="both"/>
              <w:rPr>
                <w:sz w:val="26"/>
                <w:szCs w:val="26"/>
                <w:lang w:val="be-BY"/>
              </w:rPr>
            </w:pPr>
            <w:r w:rsidRPr="000E794B">
              <w:rPr>
                <w:sz w:val="26"/>
                <w:szCs w:val="26"/>
                <w:lang w:val="be-BY"/>
              </w:rPr>
              <w:t>6%</w:t>
            </w:r>
          </w:p>
        </w:tc>
        <w:tc>
          <w:tcPr>
            <w:tcW w:w="2126" w:type="dxa"/>
          </w:tcPr>
          <w:p w:rsidR="000E794B" w:rsidRPr="000E794B" w:rsidRDefault="000E794B" w:rsidP="000E794B">
            <w:pPr>
              <w:jc w:val="both"/>
              <w:rPr>
                <w:sz w:val="26"/>
                <w:szCs w:val="26"/>
                <w:lang w:val="be-BY"/>
              </w:rPr>
            </w:pPr>
            <w:r w:rsidRPr="000E794B">
              <w:rPr>
                <w:sz w:val="26"/>
                <w:szCs w:val="26"/>
                <w:lang w:val="be-BY"/>
              </w:rPr>
              <w:t>32%</w:t>
            </w:r>
          </w:p>
        </w:tc>
        <w:tc>
          <w:tcPr>
            <w:tcW w:w="2268" w:type="dxa"/>
          </w:tcPr>
          <w:p w:rsidR="000E794B" w:rsidRPr="000E794B" w:rsidRDefault="000E794B" w:rsidP="000E794B">
            <w:pPr>
              <w:rPr>
                <w:sz w:val="26"/>
                <w:szCs w:val="26"/>
              </w:rPr>
            </w:pPr>
            <w:r w:rsidRPr="000E794B">
              <w:rPr>
                <w:sz w:val="26"/>
                <w:szCs w:val="26"/>
                <w:lang w:val="be-BY"/>
              </w:rPr>
              <w:t>42%</w:t>
            </w:r>
          </w:p>
        </w:tc>
        <w:tc>
          <w:tcPr>
            <w:tcW w:w="1984" w:type="dxa"/>
          </w:tcPr>
          <w:p w:rsidR="000E794B" w:rsidRPr="000E794B" w:rsidRDefault="000E794B" w:rsidP="000E794B">
            <w:pPr>
              <w:rPr>
                <w:sz w:val="26"/>
                <w:szCs w:val="26"/>
              </w:rPr>
            </w:pPr>
            <w:r w:rsidRPr="000E794B">
              <w:rPr>
                <w:sz w:val="26"/>
                <w:szCs w:val="26"/>
                <w:lang w:val="be-BY"/>
              </w:rPr>
              <w:t>20%</w:t>
            </w:r>
          </w:p>
        </w:tc>
      </w:tr>
      <w:tr w:rsidR="000E794B" w:rsidRPr="000E794B" w:rsidTr="005A770C">
        <w:trPr>
          <w:trHeight w:val="318"/>
        </w:trPr>
        <w:tc>
          <w:tcPr>
            <w:tcW w:w="2410" w:type="dxa"/>
          </w:tcPr>
          <w:p w:rsidR="000E794B" w:rsidRPr="000E794B" w:rsidRDefault="000E794B" w:rsidP="000E794B">
            <w:pPr>
              <w:jc w:val="both"/>
              <w:rPr>
                <w:sz w:val="26"/>
                <w:szCs w:val="26"/>
                <w:lang w:val="be-BY"/>
              </w:rPr>
            </w:pPr>
            <w:r w:rsidRPr="000E794B">
              <w:rPr>
                <w:sz w:val="26"/>
                <w:szCs w:val="26"/>
                <w:lang w:val="be-BY"/>
              </w:rPr>
              <w:t>2021/2022</w:t>
            </w:r>
          </w:p>
        </w:tc>
        <w:tc>
          <w:tcPr>
            <w:tcW w:w="2126" w:type="dxa"/>
          </w:tcPr>
          <w:p w:rsidR="000E794B" w:rsidRPr="000E794B" w:rsidRDefault="000E794B" w:rsidP="000E794B">
            <w:pPr>
              <w:ind w:firstLine="709"/>
              <w:jc w:val="both"/>
              <w:rPr>
                <w:sz w:val="26"/>
                <w:szCs w:val="26"/>
              </w:rPr>
            </w:pPr>
          </w:p>
        </w:tc>
        <w:tc>
          <w:tcPr>
            <w:tcW w:w="2127" w:type="dxa"/>
          </w:tcPr>
          <w:p w:rsidR="000E794B" w:rsidRPr="000E794B" w:rsidRDefault="000E794B" w:rsidP="000E794B">
            <w:pPr>
              <w:jc w:val="both"/>
              <w:rPr>
                <w:sz w:val="26"/>
                <w:szCs w:val="26"/>
                <w:lang w:val="be-BY"/>
              </w:rPr>
            </w:pPr>
            <w:r w:rsidRPr="000E794B">
              <w:rPr>
                <w:sz w:val="26"/>
                <w:szCs w:val="26"/>
                <w:lang w:val="be-BY"/>
              </w:rPr>
              <w:t>9,9%</w:t>
            </w:r>
          </w:p>
        </w:tc>
        <w:tc>
          <w:tcPr>
            <w:tcW w:w="2126" w:type="dxa"/>
          </w:tcPr>
          <w:p w:rsidR="000E794B" w:rsidRPr="000E794B" w:rsidRDefault="000E794B" w:rsidP="000E794B">
            <w:pPr>
              <w:jc w:val="both"/>
              <w:rPr>
                <w:sz w:val="26"/>
                <w:szCs w:val="26"/>
                <w:lang w:val="be-BY"/>
              </w:rPr>
            </w:pPr>
            <w:r w:rsidRPr="000E794B">
              <w:rPr>
                <w:sz w:val="26"/>
                <w:szCs w:val="26"/>
                <w:lang w:val="be-BY"/>
              </w:rPr>
              <w:t>29,7%</w:t>
            </w:r>
          </w:p>
        </w:tc>
        <w:tc>
          <w:tcPr>
            <w:tcW w:w="2268" w:type="dxa"/>
          </w:tcPr>
          <w:p w:rsidR="000E794B" w:rsidRPr="000E794B" w:rsidRDefault="000E794B" w:rsidP="000E794B">
            <w:pPr>
              <w:rPr>
                <w:sz w:val="26"/>
                <w:szCs w:val="26"/>
              </w:rPr>
            </w:pPr>
            <w:r w:rsidRPr="000E794B">
              <w:rPr>
                <w:sz w:val="26"/>
                <w:szCs w:val="26"/>
                <w:lang w:val="be-BY"/>
              </w:rPr>
              <w:t>45,1%</w:t>
            </w:r>
          </w:p>
        </w:tc>
        <w:tc>
          <w:tcPr>
            <w:tcW w:w="1984" w:type="dxa"/>
          </w:tcPr>
          <w:p w:rsidR="000E794B" w:rsidRPr="000E794B" w:rsidRDefault="000E794B" w:rsidP="000E794B">
            <w:pPr>
              <w:rPr>
                <w:sz w:val="26"/>
                <w:szCs w:val="26"/>
              </w:rPr>
            </w:pPr>
            <w:r w:rsidRPr="000E794B">
              <w:rPr>
                <w:sz w:val="26"/>
                <w:szCs w:val="26"/>
                <w:lang w:val="be-BY"/>
              </w:rPr>
              <w:t>15,4%</w:t>
            </w:r>
          </w:p>
        </w:tc>
      </w:tr>
    </w:tbl>
    <w:p w:rsidR="000E794B" w:rsidRPr="000E794B" w:rsidRDefault="000E794B" w:rsidP="000E794B">
      <w:pPr>
        <w:rPr>
          <w:sz w:val="26"/>
          <w:szCs w:val="26"/>
          <w:lang w:val="be-BY"/>
        </w:rPr>
      </w:pPr>
    </w:p>
    <w:p w:rsidR="000E794B" w:rsidRPr="000E794B" w:rsidRDefault="000E794B" w:rsidP="000E794B">
      <w:pPr>
        <w:jc w:val="right"/>
        <w:rPr>
          <w:sz w:val="26"/>
          <w:szCs w:val="26"/>
          <w:lang w:val="be-BY"/>
        </w:rPr>
      </w:pPr>
      <w:r w:rsidRPr="000E794B">
        <w:rPr>
          <w:sz w:val="26"/>
          <w:szCs w:val="26"/>
          <w:lang w:val="be-BY"/>
        </w:rPr>
        <w:t xml:space="preserve">                                                                                                                                                           Дадатак 3</w:t>
      </w:r>
    </w:p>
    <w:p w:rsidR="000E794B" w:rsidRPr="000E794B" w:rsidRDefault="000E794B" w:rsidP="000E794B">
      <w:pPr>
        <w:jc w:val="both"/>
        <w:rPr>
          <w:sz w:val="26"/>
          <w:szCs w:val="26"/>
          <w:lang w:val="be-BY"/>
        </w:rPr>
      </w:pPr>
      <w:r w:rsidRPr="000E794B">
        <w:rPr>
          <w:sz w:val="26"/>
          <w:szCs w:val="26"/>
          <w:lang w:val="be-BY"/>
        </w:rPr>
        <w:t xml:space="preserve">  Сярэднія балы па профільных прадметах:</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984"/>
        <w:gridCol w:w="1843"/>
        <w:gridCol w:w="1985"/>
        <w:gridCol w:w="2552"/>
        <w:gridCol w:w="2126"/>
      </w:tblGrid>
      <w:tr w:rsidR="000E794B" w:rsidRPr="000E794B" w:rsidTr="005A770C">
        <w:tc>
          <w:tcPr>
            <w:tcW w:w="3544" w:type="dxa"/>
            <w:shd w:val="clear" w:color="auto" w:fill="auto"/>
          </w:tcPr>
          <w:p w:rsidR="000E794B" w:rsidRPr="000E794B" w:rsidRDefault="000E794B" w:rsidP="000E794B">
            <w:pPr>
              <w:rPr>
                <w:sz w:val="26"/>
                <w:szCs w:val="26"/>
                <w:lang w:val="be-BY"/>
              </w:rPr>
            </w:pPr>
            <w:r w:rsidRPr="000E794B">
              <w:rPr>
                <w:sz w:val="26"/>
                <w:szCs w:val="26"/>
                <w:lang w:val="be-BY"/>
              </w:rPr>
              <w:t xml:space="preserve"> Прадмет, клас</w:t>
            </w:r>
          </w:p>
        </w:tc>
        <w:tc>
          <w:tcPr>
            <w:tcW w:w="1984" w:type="dxa"/>
          </w:tcPr>
          <w:p w:rsidR="000E794B" w:rsidRPr="000E794B" w:rsidRDefault="000E794B" w:rsidP="000E794B">
            <w:pPr>
              <w:rPr>
                <w:sz w:val="26"/>
                <w:szCs w:val="26"/>
                <w:lang w:val="be-BY"/>
              </w:rPr>
            </w:pPr>
            <w:r w:rsidRPr="000E794B">
              <w:rPr>
                <w:sz w:val="26"/>
                <w:szCs w:val="26"/>
                <w:lang w:val="be-BY"/>
              </w:rPr>
              <w:t xml:space="preserve">Сярэдні бал  за 2017/2018 н.г. </w:t>
            </w:r>
          </w:p>
        </w:tc>
        <w:tc>
          <w:tcPr>
            <w:tcW w:w="1843" w:type="dxa"/>
          </w:tcPr>
          <w:p w:rsidR="000E794B" w:rsidRPr="000E794B" w:rsidRDefault="000E794B" w:rsidP="000E794B">
            <w:pPr>
              <w:rPr>
                <w:sz w:val="26"/>
                <w:szCs w:val="26"/>
                <w:lang w:val="be-BY"/>
              </w:rPr>
            </w:pPr>
            <w:r w:rsidRPr="000E794B">
              <w:rPr>
                <w:sz w:val="26"/>
                <w:szCs w:val="26"/>
                <w:lang w:val="be-BY"/>
              </w:rPr>
              <w:t xml:space="preserve">Сярэдні бал за  </w:t>
            </w:r>
          </w:p>
          <w:p w:rsidR="000E794B" w:rsidRPr="000E794B" w:rsidRDefault="000E794B" w:rsidP="000E794B">
            <w:pPr>
              <w:rPr>
                <w:sz w:val="26"/>
                <w:szCs w:val="26"/>
                <w:lang w:val="be-BY"/>
              </w:rPr>
            </w:pPr>
            <w:r w:rsidRPr="000E794B">
              <w:rPr>
                <w:sz w:val="26"/>
                <w:szCs w:val="26"/>
                <w:lang w:val="be-BY"/>
              </w:rPr>
              <w:t>2018/2019 н.г.</w:t>
            </w:r>
          </w:p>
        </w:tc>
        <w:tc>
          <w:tcPr>
            <w:tcW w:w="1985" w:type="dxa"/>
          </w:tcPr>
          <w:p w:rsidR="000E794B" w:rsidRPr="000E794B" w:rsidRDefault="000E794B" w:rsidP="000E794B">
            <w:pPr>
              <w:rPr>
                <w:sz w:val="26"/>
                <w:szCs w:val="26"/>
                <w:lang w:val="be-BY"/>
              </w:rPr>
            </w:pPr>
            <w:r w:rsidRPr="000E794B">
              <w:rPr>
                <w:sz w:val="26"/>
                <w:szCs w:val="26"/>
                <w:lang w:val="be-BY"/>
              </w:rPr>
              <w:t xml:space="preserve">Сярэдні бал за  </w:t>
            </w:r>
          </w:p>
          <w:p w:rsidR="000E794B" w:rsidRPr="000E794B" w:rsidRDefault="000E794B" w:rsidP="000E794B">
            <w:pPr>
              <w:rPr>
                <w:sz w:val="26"/>
                <w:szCs w:val="26"/>
                <w:lang w:val="be-BY"/>
              </w:rPr>
            </w:pPr>
            <w:r w:rsidRPr="000E794B">
              <w:rPr>
                <w:sz w:val="26"/>
                <w:szCs w:val="26"/>
                <w:lang w:val="be-BY"/>
              </w:rPr>
              <w:t>2019/2020 н.г.</w:t>
            </w:r>
          </w:p>
        </w:tc>
        <w:tc>
          <w:tcPr>
            <w:tcW w:w="2552" w:type="dxa"/>
          </w:tcPr>
          <w:p w:rsidR="000E794B" w:rsidRPr="000E794B" w:rsidRDefault="000E794B" w:rsidP="000E794B">
            <w:pPr>
              <w:rPr>
                <w:sz w:val="26"/>
                <w:szCs w:val="26"/>
                <w:lang w:val="be-BY"/>
              </w:rPr>
            </w:pPr>
            <w:r w:rsidRPr="000E794B">
              <w:rPr>
                <w:sz w:val="26"/>
                <w:szCs w:val="26"/>
                <w:lang w:val="be-BY"/>
              </w:rPr>
              <w:t xml:space="preserve">Сярэдні бал за  </w:t>
            </w:r>
          </w:p>
          <w:p w:rsidR="000E794B" w:rsidRPr="000E794B" w:rsidRDefault="000E794B" w:rsidP="000E794B">
            <w:pPr>
              <w:rPr>
                <w:sz w:val="26"/>
                <w:szCs w:val="26"/>
                <w:lang w:val="be-BY"/>
              </w:rPr>
            </w:pPr>
            <w:r w:rsidRPr="000E794B">
              <w:rPr>
                <w:sz w:val="26"/>
                <w:szCs w:val="26"/>
                <w:lang w:val="be-BY"/>
              </w:rPr>
              <w:t>2020/2021 н.г.</w:t>
            </w:r>
          </w:p>
        </w:tc>
        <w:tc>
          <w:tcPr>
            <w:tcW w:w="2126" w:type="dxa"/>
            <w:shd w:val="clear" w:color="auto" w:fill="auto"/>
          </w:tcPr>
          <w:p w:rsidR="000E794B" w:rsidRPr="000E794B" w:rsidRDefault="000E794B" w:rsidP="000E794B">
            <w:pPr>
              <w:rPr>
                <w:sz w:val="26"/>
                <w:szCs w:val="26"/>
                <w:lang w:val="be-BY"/>
              </w:rPr>
            </w:pPr>
            <w:r w:rsidRPr="000E794B">
              <w:rPr>
                <w:sz w:val="26"/>
                <w:szCs w:val="26"/>
                <w:lang w:val="be-BY"/>
              </w:rPr>
              <w:t xml:space="preserve">Сярэдні бал за  </w:t>
            </w:r>
          </w:p>
          <w:p w:rsidR="000E794B" w:rsidRPr="000E794B" w:rsidRDefault="000E794B" w:rsidP="000E794B">
            <w:pPr>
              <w:rPr>
                <w:sz w:val="26"/>
                <w:szCs w:val="26"/>
                <w:lang w:val="be-BY"/>
              </w:rPr>
            </w:pPr>
            <w:r w:rsidRPr="000E794B">
              <w:rPr>
                <w:sz w:val="26"/>
                <w:szCs w:val="26"/>
                <w:lang w:val="be-BY"/>
              </w:rPr>
              <w:t>2021/2022 н.г.</w:t>
            </w:r>
          </w:p>
        </w:tc>
      </w:tr>
      <w:tr w:rsidR="000E794B" w:rsidRPr="000E794B" w:rsidTr="005A770C">
        <w:tc>
          <w:tcPr>
            <w:tcW w:w="3544" w:type="dxa"/>
            <w:shd w:val="clear" w:color="auto" w:fill="auto"/>
          </w:tcPr>
          <w:p w:rsidR="000E794B" w:rsidRPr="000E794B" w:rsidRDefault="000E794B" w:rsidP="000E794B">
            <w:pPr>
              <w:rPr>
                <w:sz w:val="26"/>
                <w:szCs w:val="26"/>
                <w:lang w:val="be-BY"/>
              </w:rPr>
            </w:pPr>
            <w:r w:rsidRPr="000E794B">
              <w:rPr>
                <w:sz w:val="26"/>
                <w:szCs w:val="26"/>
                <w:lang w:val="be-BY"/>
              </w:rPr>
              <w:lastRenderedPageBreak/>
              <w:t>Беларуская мова,11 клас</w:t>
            </w:r>
          </w:p>
        </w:tc>
        <w:tc>
          <w:tcPr>
            <w:tcW w:w="1984" w:type="dxa"/>
          </w:tcPr>
          <w:p w:rsidR="000E794B" w:rsidRPr="000E794B" w:rsidRDefault="000E794B" w:rsidP="000E794B">
            <w:pPr>
              <w:jc w:val="center"/>
              <w:rPr>
                <w:sz w:val="26"/>
                <w:szCs w:val="26"/>
                <w:lang w:val="be-BY"/>
              </w:rPr>
            </w:pPr>
            <w:r w:rsidRPr="000E794B">
              <w:rPr>
                <w:sz w:val="26"/>
                <w:szCs w:val="26"/>
                <w:lang w:val="be-BY"/>
              </w:rPr>
              <w:t>8</w:t>
            </w:r>
          </w:p>
        </w:tc>
        <w:tc>
          <w:tcPr>
            <w:tcW w:w="1843" w:type="dxa"/>
          </w:tcPr>
          <w:p w:rsidR="000E794B" w:rsidRPr="000E794B" w:rsidRDefault="000E794B" w:rsidP="000E794B">
            <w:pPr>
              <w:jc w:val="center"/>
              <w:rPr>
                <w:sz w:val="26"/>
                <w:szCs w:val="26"/>
                <w:lang w:val="be-BY"/>
              </w:rPr>
            </w:pPr>
            <w:r w:rsidRPr="000E794B">
              <w:rPr>
                <w:sz w:val="26"/>
                <w:szCs w:val="26"/>
                <w:lang w:val="be-BY"/>
              </w:rPr>
              <w:t>8</w:t>
            </w:r>
          </w:p>
        </w:tc>
        <w:tc>
          <w:tcPr>
            <w:tcW w:w="1985" w:type="dxa"/>
          </w:tcPr>
          <w:p w:rsidR="000E794B" w:rsidRPr="000E794B" w:rsidRDefault="000E794B" w:rsidP="000E794B">
            <w:pPr>
              <w:jc w:val="center"/>
              <w:rPr>
                <w:sz w:val="26"/>
                <w:szCs w:val="26"/>
                <w:lang w:val="be-BY"/>
              </w:rPr>
            </w:pPr>
            <w:r w:rsidRPr="000E794B">
              <w:rPr>
                <w:sz w:val="26"/>
                <w:szCs w:val="26"/>
                <w:lang w:val="be-BY"/>
              </w:rPr>
              <w:t>8,0</w:t>
            </w:r>
          </w:p>
        </w:tc>
        <w:tc>
          <w:tcPr>
            <w:tcW w:w="2552" w:type="dxa"/>
          </w:tcPr>
          <w:p w:rsidR="000E794B" w:rsidRPr="000E794B" w:rsidRDefault="000E794B" w:rsidP="000E794B">
            <w:pPr>
              <w:jc w:val="center"/>
              <w:rPr>
                <w:sz w:val="26"/>
                <w:szCs w:val="26"/>
                <w:lang w:val="be-BY"/>
              </w:rPr>
            </w:pPr>
            <w:r w:rsidRPr="000E794B">
              <w:rPr>
                <w:sz w:val="26"/>
                <w:szCs w:val="26"/>
                <w:lang w:val="be-BY"/>
              </w:rPr>
              <w:t>8,0</w:t>
            </w:r>
          </w:p>
        </w:tc>
        <w:tc>
          <w:tcPr>
            <w:tcW w:w="2126" w:type="dxa"/>
            <w:shd w:val="clear" w:color="auto" w:fill="auto"/>
          </w:tcPr>
          <w:p w:rsidR="000E794B" w:rsidRPr="000E794B" w:rsidRDefault="000E794B" w:rsidP="000E794B">
            <w:pPr>
              <w:rPr>
                <w:sz w:val="26"/>
                <w:szCs w:val="26"/>
              </w:rPr>
            </w:pPr>
          </w:p>
        </w:tc>
      </w:tr>
      <w:tr w:rsidR="000E794B" w:rsidRPr="000E794B" w:rsidTr="005A770C">
        <w:tc>
          <w:tcPr>
            <w:tcW w:w="3544" w:type="dxa"/>
            <w:shd w:val="clear" w:color="auto" w:fill="auto"/>
          </w:tcPr>
          <w:p w:rsidR="000E794B" w:rsidRPr="000E794B" w:rsidRDefault="000E794B" w:rsidP="000E794B">
            <w:pPr>
              <w:rPr>
                <w:sz w:val="26"/>
                <w:szCs w:val="26"/>
                <w:lang w:val="be-BY"/>
              </w:rPr>
            </w:pPr>
            <w:r w:rsidRPr="000E794B">
              <w:rPr>
                <w:sz w:val="26"/>
                <w:szCs w:val="26"/>
                <w:lang w:val="be-BY"/>
              </w:rPr>
              <w:t xml:space="preserve">Англійская мова, 11 клас </w:t>
            </w:r>
          </w:p>
        </w:tc>
        <w:tc>
          <w:tcPr>
            <w:tcW w:w="1984" w:type="dxa"/>
          </w:tcPr>
          <w:p w:rsidR="000E794B" w:rsidRPr="000E794B" w:rsidRDefault="000E794B" w:rsidP="000E794B">
            <w:pPr>
              <w:jc w:val="center"/>
              <w:rPr>
                <w:sz w:val="26"/>
                <w:szCs w:val="26"/>
                <w:lang w:val="be-BY"/>
              </w:rPr>
            </w:pPr>
            <w:r w:rsidRPr="000E794B">
              <w:rPr>
                <w:sz w:val="26"/>
                <w:szCs w:val="26"/>
                <w:lang w:val="be-BY"/>
              </w:rPr>
              <w:t>8,3</w:t>
            </w:r>
          </w:p>
        </w:tc>
        <w:tc>
          <w:tcPr>
            <w:tcW w:w="1843" w:type="dxa"/>
          </w:tcPr>
          <w:p w:rsidR="000E794B" w:rsidRPr="000E794B" w:rsidRDefault="000E794B" w:rsidP="000E794B">
            <w:pPr>
              <w:jc w:val="center"/>
              <w:rPr>
                <w:sz w:val="26"/>
                <w:szCs w:val="26"/>
                <w:lang w:val="be-BY"/>
              </w:rPr>
            </w:pPr>
            <w:r w:rsidRPr="000E794B">
              <w:rPr>
                <w:sz w:val="26"/>
                <w:szCs w:val="26"/>
                <w:lang w:val="be-BY"/>
              </w:rPr>
              <w:t>7,3</w:t>
            </w:r>
          </w:p>
        </w:tc>
        <w:tc>
          <w:tcPr>
            <w:tcW w:w="1985" w:type="dxa"/>
          </w:tcPr>
          <w:p w:rsidR="000E794B" w:rsidRPr="000E794B" w:rsidRDefault="000E794B" w:rsidP="000E794B">
            <w:pPr>
              <w:jc w:val="center"/>
              <w:rPr>
                <w:sz w:val="26"/>
                <w:szCs w:val="26"/>
                <w:lang w:val="be-BY"/>
              </w:rPr>
            </w:pPr>
            <w:r w:rsidRPr="000E794B">
              <w:rPr>
                <w:sz w:val="26"/>
                <w:szCs w:val="26"/>
                <w:lang w:val="be-BY"/>
              </w:rPr>
              <w:t>8,3</w:t>
            </w:r>
          </w:p>
        </w:tc>
        <w:tc>
          <w:tcPr>
            <w:tcW w:w="2552" w:type="dxa"/>
          </w:tcPr>
          <w:p w:rsidR="000E794B" w:rsidRPr="000E794B" w:rsidRDefault="000E794B" w:rsidP="000E794B">
            <w:pPr>
              <w:jc w:val="center"/>
              <w:rPr>
                <w:sz w:val="26"/>
                <w:szCs w:val="26"/>
                <w:lang w:val="be-BY"/>
              </w:rPr>
            </w:pPr>
            <w:r w:rsidRPr="000E794B">
              <w:rPr>
                <w:sz w:val="26"/>
                <w:szCs w:val="26"/>
                <w:lang w:val="be-BY"/>
              </w:rPr>
              <w:t>-</w:t>
            </w:r>
          </w:p>
        </w:tc>
        <w:tc>
          <w:tcPr>
            <w:tcW w:w="2126" w:type="dxa"/>
            <w:shd w:val="clear" w:color="auto" w:fill="auto"/>
          </w:tcPr>
          <w:p w:rsidR="000E794B" w:rsidRPr="000E794B" w:rsidRDefault="000E794B" w:rsidP="000E794B">
            <w:pPr>
              <w:rPr>
                <w:sz w:val="26"/>
                <w:szCs w:val="26"/>
              </w:rPr>
            </w:pPr>
          </w:p>
        </w:tc>
      </w:tr>
      <w:tr w:rsidR="000E794B" w:rsidRPr="000E794B" w:rsidTr="005A770C">
        <w:tc>
          <w:tcPr>
            <w:tcW w:w="3544" w:type="dxa"/>
            <w:shd w:val="clear" w:color="auto" w:fill="auto"/>
          </w:tcPr>
          <w:p w:rsidR="000E794B" w:rsidRPr="000E794B" w:rsidRDefault="000E794B" w:rsidP="000E794B">
            <w:pPr>
              <w:rPr>
                <w:sz w:val="26"/>
                <w:szCs w:val="26"/>
                <w:lang w:val="be-BY"/>
              </w:rPr>
            </w:pPr>
            <w:r w:rsidRPr="000E794B">
              <w:rPr>
                <w:sz w:val="26"/>
                <w:szCs w:val="26"/>
                <w:lang w:val="be-BY"/>
              </w:rPr>
              <w:t xml:space="preserve">Біялогія, 11 клас </w:t>
            </w:r>
          </w:p>
        </w:tc>
        <w:tc>
          <w:tcPr>
            <w:tcW w:w="1984" w:type="dxa"/>
          </w:tcPr>
          <w:p w:rsidR="000E794B" w:rsidRPr="000E794B" w:rsidRDefault="000E794B" w:rsidP="000E794B">
            <w:pPr>
              <w:jc w:val="center"/>
              <w:rPr>
                <w:sz w:val="26"/>
                <w:szCs w:val="26"/>
                <w:lang w:val="be-BY"/>
              </w:rPr>
            </w:pPr>
            <w:r w:rsidRPr="000E794B">
              <w:rPr>
                <w:sz w:val="26"/>
                <w:szCs w:val="26"/>
                <w:lang w:val="be-BY"/>
              </w:rPr>
              <w:t>8,5</w:t>
            </w:r>
          </w:p>
        </w:tc>
        <w:tc>
          <w:tcPr>
            <w:tcW w:w="1843" w:type="dxa"/>
          </w:tcPr>
          <w:p w:rsidR="000E794B" w:rsidRPr="000E794B" w:rsidRDefault="000E794B" w:rsidP="000E794B">
            <w:pPr>
              <w:jc w:val="center"/>
              <w:rPr>
                <w:sz w:val="26"/>
                <w:szCs w:val="26"/>
                <w:lang w:val="be-BY"/>
              </w:rPr>
            </w:pPr>
            <w:r w:rsidRPr="000E794B">
              <w:rPr>
                <w:sz w:val="26"/>
                <w:szCs w:val="26"/>
                <w:lang w:val="be-BY"/>
              </w:rPr>
              <w:t>8</w:t>
            </w:r>
          </w:p>
        </w:tc>
        <w:tc>
          <w:tcPr>
            <w:tcW w:w="1985" w:type="dxa"/>
          </w:tcPr>
          <w:p w:rsidR="000E794B" w:rsidRPr="000E794B" w:rsidRDefault="000E794B" w:rsidP="000E794B">
            <w:pPr>
              <w:jc w:val="center"/>
              <w:rPr>
                <w:sz w:val="26"/>
                <w:szCs w:val="26"/>
                <w:lang w:val="be-BY"/>
              </w:rPr>
            </w:pPr>
            <w:r w:rsidRPr="000E794B">
              <w:rPr>
                <w:sz w:val="26"/>
                <w:szCs w:val="26"/>
                <w:lang w:val="be-BY"/>
              </w:rPr>
              <w:t>7,7</w:t>
            </w:r>
          </w:p>
        </w:tc>
        <w:tc>
          <w:tcPr>
            <w:tcW w:w="2552" w:type="dxa"/>
          </w:tcPr>
          <w:p w:rsidR="000E794B" w:rsidRPr="000E794B" w:rsidRDefault="000E794B" w:rsidP="000E794B">
            <w:pPr>
              <w:jc w:val="center"/>
              <w:rPr>
                <w:sz w:val="26"/>
                <w:szCs w:val="26"/>
                <w:lang w:val="be-BY"/>
              </w:rPr>
            </w:pPr>
            <w:r w:rsidRPr="000E794B">
              <w:rPr>
                <w:sz w:val="26"/>
                <w:szCs w:val="26"/>
                <w:lang w:val="be-BY"/>
              </w:rPr>
              <w:t>8,3</w:t>
            </w:r>
          </w:p>
        </w:tc>
        <w:tc>
          <w:tcPr>
            <w:tcW w:w="2126" w:type="dxa"/>
            <w:shd w:val="clear" w:color="auto" w:fill="auto"/>
          </w:tcPr>
          <w:p w:rsidR="000E794B" w:rsidRPr="000E794B" w:rsidRDefault="000E794B" w:rsidP="000E794B">
            <w:pPr>
              <w:rPr>
                <w:sz w:val="26"/>
                <w:szCs w:val="26"/>
              </w:rPr>
            </w:pPr>
          </w:p>
        </w:tc>
      </w:tr>
      <w:tr w:rsidR="000E794B" w:rsidRPr="000E794B" w:rsidTr="005A770C">
        <w:tc>
          <w:tcPr>
            <w:tcW w:w="3544" w:type="dxa"/>
            <w:shd w:val="clear" w:color="auto" w:fill="auto"/>
          </w:tcPr>
          <w:p w:rsidR="000E794B" w:rsidRPr="000E794B" w:rsidRDefault="000E794B" w:rsidP="000E794B">
            <w:pPr>
              <w:rPr>
                <w:sz w:val="26"/>
                <w:szCs w:val="26"/>
                <w:lang w:val="be-BY"/>
              </w:rPr>
            </w:pPr>
            <w:r w:rsidRPr="000E794B">
              <w:rPr>
                <w:sz w:val="26"/>
                <w:szCs w:val="26"/>
                <w:lang w:val="be-BY"/>
              </w:rPr>
              <w:t xml:space="preserve">Матэматыка, 10 клас </w:t>
            </w:r>
          </w:p>
        </w:tc>
        <w:tc>
          <w:tcPr>
            <w:tcW w:w="1984" w:type="dxa"/>
          </w:tcPr>
          <w:p w:rsidR="000E794B" w:rsidRPr="000E794B" w:rsidRDefault="000E794B" w:rsidP="000E794B">
            <w:pPr>
              <w:jc w:val="center"/>
              <w:rPr>
                <w:sz w:val="26"/>
                <w:szCs w:val="26"/>
                <w:lang w:val="be-BY"/>
              </w:rPr>
            </w:pPr>
            <w:r w:rsidRPr="000E794B">
              <w:rPr>
                <w:sz w:val="26"/>
                <w:szCs w:val="26"/>
                <w:lang w:val="be-BY"/>
              </w:rPr>
              <w:t>7,8</w:t>
            </w:r>
          </w:p>
        </w:tc>
        <w:tc>
          <w:tcPr>
            <w:tcW w:w="1843" w:type="dxa"/>
          </w:tcPr>
          <w:p w:rsidR="000E794B" w:rsidRPr="000E794B" w:rsidRDefault="000E794B" w:rsidP="000E794B">
            <w:pPr>
              <w:jc w:val="center"/>
              <w:rPr>
                <w:sz w:val="26"/>
                <w:szCs w:val="26"/>
                <w:lang w:val="be-BY"/>
              </w:rPr>
            </w:pPr>
            <w:r w:rsidRPr="000E794B">
              <w:rPr>
                <w:sz w:val="26"/>
                <w:szCs w:val="26"/>
                <w:lang w:val="be-BY"/>
              </w:rPr>
              <w:t>8,3</w:t>
            </w:r>
          </w:p>
        </w:tc>
        <w:tc>
          <w:tcPr>
            <w:tcW w:w="1985" w:type="dxa"/>
          </w:tcPr>
          <w:p w:rsidR="000E794B" w:rsidRPr="000E794B" w:rsidRDefault="000E794B" w:rsidP="000E794B">
            <w:pPr>
              <w:jc w:val="center"/>
              <w:rPr>
                <w:sz w:val="26"/>
                <w:szCs w:val="26"/>
                <w:lang w:val="be-BY"/>
              </w:rPr>
            </w:pPr>
            <w:r w:rsidRPr="000E794B">
              <w:rPr>
                <w:sz w:val="26"/>
                <w:szCs w:val="26"/>
                <w:lang w:val="be-BY"/>
              </w:rPr>
              <w:t>8,7</w:t>
            </w:r>
          </w:p>
        </w:tc>
        <w:tc>
          <w:tcPr>
            <w:tcW w:w="2552" w:type="dxa"/>
          </w:tcPr>
          <w:p w:rsidR="000E794B" w:rsidRPr="000E794B" w:rsidRDefault="000E794B" w:rsidP="000E794B">
            <w:pPr>
              <w:jc w:val="center"/>
              <w:rPr>
                <w:sz w:val="26"/>
                <w:szCs w:val="26"/>
                <w:lang w:val="be-BY"/>
              </w:rPr>
            </w:pPr>
            <w:r w:rsidRPr="000E794B">
              <w:rPr>
                <w:sz w:val="26"/>
                <w:szCs w:val="26"/>
                <w:lang w:val="be-BY"/>
              </w:rPr>
              <w:t>7,0</w:t>
            </w:r>
          </w:p>
        </w:tc>
        <w:tc>
          <w:tcPr>
            <w:tcW w:w="2126" w:type="dxa"/>
            <w:shd w:val="clear" w:color="auto" w:fill="auto"/>
          </w:tcPr>
          <w:p w:rsidR="000E794B" w:rsidRPr="000E794B" w:rsidRDefault="000E794B" w:rsidP="000E794B">
            <w:pPr>
              <w:jc w:val="center"/>
              <w:rPr>
                <w:sz w:val="26"/>
                <w:szCs w:val="26"/>
                <w:lang w:val="be-BY"/>
              </w:rPr>
            </w:pPr>
            <w:r w:rsidRPr="000E794B">
              <w:rPr>
                <w:sz w:val="26"/>
                <w:szCs w:val="26"/>
                <w:lang w:val="be-BY"/>
              </w:rPr>
              <w:t>7,7</w:t>
            </w:r>
          </w:p>
        </w:tc>
      </w:tr>
      <w:tr w:rsidR="000E794B" w:rsidRPr="000E794B" w:rsidTr="005A770C">
        <w:tc>
          <w:tcPr>
            <w:tcW w:w="3544" w:type="dxa"/>
            <w:shd w:val="clear" w:color="auto" w:fill="auto"/>
          </w:tcPr>
          <w:p w:rsidR="000E794B" w:rsidRPr="000E794B" w:rsidRDefault="000E794B" w:rsidP="000E794B">
            <w:pPr>
              <w:rPr>
                <w:sz w:val="26"/>
                <w:szCs w:val="26"/>
                <w:lang w:val="be-BY"/>
              </w:rPr>
            </w:pPr>
            <w:r w:rsidRPr="000E794B">
              <w:rPr>
                <w:sz w:val="26"/>
                <w:szCs w:val="26"/>
                <w:lang w:val="be-BY"/>
              </w:rPr>
              <w:t xml:space="preserve">Фізіка,10 клас </w:t>
            </w:r>
          </w:p>
        </w:tc>
        <w:tc>
          <w:tcPr>
            <w:tcW w:w="1984" w:type="dxa"/>
          </w:tcPr>
          <w:p w:rsidR="000E794B" w:rsidRPr="000E794B" w:rsidRDefault="000E794B" w:rsidP="000E794B">
            <w:pPr>
              <w:jc w:val="center"/>
              <w:rPr>
                <w:sz w:val="26"/>
                <w:szCs w:val="26"/>
                <w:lang w:val="be-BY"/>
              </w:rPr>
            </w:pPr>
            <w:r w:rsidRPr="000E794B">
              <w:rPr>
                <w:sz w:val="26"/>
                <w:szCs w:val="26"/>
                <w:lang w:val="be-BY"/>
              </w:rPr>
              <w:t>7,5</w:t>
            </w:r>
          </w:p>
        </w:tc>
        <w:tc>
          <w:tcPr>
            <w:tcW w:w="1843" w:type="dxa"/>
          </w:tcPr>
          <w:p w:rsidR="000E794B" w:rsidRPr="000E794B" w:rsidRDefault="000E794B" w:rsidP="000E794B">
            <w:pPr>
              <w:jc w:val="center"/>
              <w:rPr>
                <w:sz w:val="26"/>
                <w:szCs w:val="26"/>
                <w:lang w:val="be-BY"/>
              </w:rPr>
            </w:pPr>
            <w:r w:rsidRPr="000E794B">
              <w:rPr>
                <w:sz w:val="26"/>
                <w:szCs w:val="26"/>
                <w:lang w:val="be-BY"/>
              </w:rPr>
              <w:t>8</w:t>
            </w:r>
          </w:p>
        </w:tc>
        <w:tc>
          <w:tcPr>
            <w:tcW w:w="1985" w:type="dxa"/>
          </w:tcPr>
          <w:p w:rsidR="000E794B" w:rsidRPr="000E794B" w:rsidRDefault="000E794B" w:rsidP="000E794B">
            <w:pPr>
              <w:jc w:val="center"/>
              <w:rPr>
                <w:sz w:val="26"/>
                <w:szCs w:val="26"/>
                <w:lang w:val="be-BY"/>
              </w:rPr>
            </w:pPr>
            <w:r w:rsidRPr="000E794B">
              <w:rPr>
                <w:sz w:val="26"/>
                <w:szCs w:val="26"/>
                <w:lang w:val="be-BY"/>
              </w:rPr>
              <w:t>8,3</w:t>
            </w:r>
          </w:p>
        </w:tc>
        <w:tc>
          <w:tcPr>
            <w:tcW w:w="2552" w:type="dxa"/>
          </w:tcPr>
          <w:p w:rsidR="000E794B" w:rsidRPr="000E794B" w:rsidRDefault="000E794B" w:rsidP="000E794B">
            <w:pPr>
              <w:jc w:val="center"/>
              <w:rPr>
                <w:sz w:val="26"/>
                <w:szCs w:val="26"/>
                <w:lang w:val="be-BY"/>
              </w:rPr>
            </w:pPr>
            <w:r w:rsidRPr="000E794B">
              <w:rPr>
                <w:sz w:val="26"/>
                <w:szCs w:val="26"/>
                <w:lang w:val="be-BY"/>
              </w:rPr>
              <w:t>7,3</w:t>
            </w:r>
          </w:p>
        </w:tc>
        <w:tc>
          <w:tcPr>
            <w:tcW w:w="2126" w:type="dxa"/>
            <w:shd w:val="clear" w:color="auto" w:fill="auto"/>
          </w:tcPr>
          <w:p w:rsidR="000E794B" w:rsidRPr="000E794B" w:rsidRDefault="000E794B" w:rsidP="000E794B">
            <w:pPr>
              <w:jc w:val="center"/>
              <w:rPr>
                <w:sz w:val="26"/>
                <w:szCs w:val="26"/>
                <w:lang w:val="be-BY"/>
              </w:rPr>
            </w:pPr>
            <w:r w:rsidRPr="000E794B">
              <w:rPr>
                <w:sz w:val="26"/>
                <w:szCs w:val="26"/>
                <w:lang w:val="be-BY"/>
              </w:rPr>
              <w:t>7,7</w:t>
            </w:r>
          </w:p>
        </w:tc>
      </w:tr>
      <w:tr w:rsidR="000E794B" w:rsidRPr="000E794B" w:rsidTr="005A770C">
        <w:tc>
          <w:tcPr>
            <w:tcW w:w="3544" w:type="dxa"/>
            <w:shd w:val="clear" w:color="auto" w:fill="auto"/>
          </w:tcPr>
          <w:p w:rsidR="000E794B" w:rsidRPr="000E794B" w:rsidRDefault="000E794B" w:rsidP="000E794B">
            <w:pPr>
              <w:rPr>
                <w:sz w:val="26"/>
                <w:szCs w:val="26"/>
                <w:lang w:val="be-BY"/>
              </w:rPr>
            </w:pPr>
            <w:r w:rsidRPr="000E794B">
              <w:rPr>
                <w:sz w:val="26"/>
                <w:szCs w:val="26"/>
                <w:lang w:val="be-BY"/>
              </w:rPr>
              <w:t>Хімія, 9 клас</w:t>
            </w:r>
          </w:p>
        </w:tc>
        <w:tc>
          <w:tcPr>
            <w:tcW w:w="1984" w:type="dxa"/>
          </w:tcPr>
          <w:p w:rsidR="000E794B" w:rsidRPr="000E794B" w:rsidRDefault="000E794B" w:rsidP="000E794B">
            <w:pPr>
              <w:jc w:val="center"/>
              <w:rPr>
                <w:sz w:val="26"/>
                <w:szCs w:val="26"/>
                <w:lang w:val="be-BY"/>
              </w:rPr>
            </w:pPr>
          </w:p>
        </w:tc>
        <w:tc>
          <w:tcPr>
            <w:tcW w:w="1843" w:type="dxa"/>
          </w:tcPr>
          <w:p w:rsidR="000E794B" w:rsidRPr="000E794B" w:rsidRDefault="000E794B" w:rsidP="000E794B">
            <w:pPr>
              <w:jc w:val="center"/>
              <w:rPr>
                <w:sz w:val="26"/>
                <w:szCs w:val="26"/>
                <w:lang w:val="be-BY"/>
              </w:rPr>
            </w:pPr>
            <w:r w:rsidRPr="000E794B">
              <w:rPr>
                <w:sz w:val="26"/>
                <w:szCs w:val="26"/>
                <w:lang w:val="be-BY"/>
              </w:rPr>
              <w:t>8,3</w:t>
            </w:r>
          </w:p>
        </w:tc>
        <w:tc>
          <w:tcPr>
            <w:tcW w:w="1985" w:type="dxa"/>
          </w:tcPr>
          <w:p w:rsidR="000E794B" w:rsidRPr="000E794B" w:rsidRDefault="000E794B" w:rsidP="000E794B">
            <w:pPr>
              <w:jc w:val="center"/>
              <w:rPr>
                <w:sz w:val="26"/>
                <w:szCs w:val="26"/>
                <w:lang w:val="be-BY"/>
              </w:rPr>
            </w:pPr>
            <w:r w:rsidRPr="000E794B">
              <w:rPr>
                <w:sz w:val="26"/>
                <w:szCs w:val="26"/>
                <w:lang w:val="be-BY"/>
              </w:rPr>
              <w:t>8,7</w:t>
            </w:r>
          </w:p>
        </w:tc>
        <w:tc>
          <w:tcPr>
            <w:tcW w:w="2552" w:type="dxa"/>
          </w:tcPr>
          <w:p w:rsidR="000E794B" w:rsidRPr="000E794B" w:rsidRDefault="000E794B" w:rsidP="000E794B">
            <w:pPr>
              <w:jc w:val="center"/>
              <w:rPr>
                <w:sz w:val="26"/>
                <w:szCs w:val="26"/>
                <w:lang w:val="be-BY"/>
              </w:rPr>
            </w:pPr>
            <w:r w:rsidRPr="000E794B">
              <w:rPr>
                <w:sz w:val="26"/>
                <w:szCs w:val="26"/>
                <w:lang w:val="be-BY"/>
              </w:rPr>
              <w:t>9,0</w:t>
            </w:r>
          </w:p>
        </w:tc>
        <w:tc>
          <w:tcPr>
            <w:tcW w:w="2126" w:type="dxa"/>
            <w:shd w:val="clear" w:color="auto" w:fill="auto"/>
          </w:tcPr>
          <w:p w:rsidR="000E794B" w:rsidRPr="000E794B" w:rsidRDefault="000E794B" w:rsidP="000E794B">
            <w:pPr>
              <w:jc w:val="center"/>
              <w:rPr>
                <w:sz w:val="26"/>
                <w:szCs w:val="26"/>
              </w:rPr>
            </w:pPr>
            <w:r w:rsidRPr="000E794B">
              <w:rPr>
                <w:sz w:val="26"/>
                <w:szCs w:val="26"/>
                <w:lang w:val="be-BY"/>
              </w:rPr>
              <w:t>8,3</w:t>
            </w:r>
          </w:p>
        </w:tc>
      </w:tr>
      <w:tr w:rsidR="000E794B" w:rsidRPr="000E794B" w:rsidTr="005A770C">
        <w:tc>
          <w:tcPr>
            <w:tcW w:w="3544" w:type="dxa"/>
            <w:shd w:val="clear" w:color="auto" w:fill="auto"/>
          </w:tcPr>
          <w:p w:rsidR="000E794B" w:rsidRPr="000E794B" w:rsidRDefault="000E794B" w:rsidP="000E794B">
            <w:pPr>
              <w:rPr>
                <w:sz w:val="26"/>
                <w:szCs w:val="26"/>
                <w:lang w:val="be-BY"/>
              </w:rPr>
            </w:pPr>
            <w:r w:rsidRPr="000E794B">
              <w:rPr>
                <w:sz w:val="26"/>
                <w:szCs w:val="26"/>
                <w:lang w:val="be-BY"/>
              </w:rPr>
              <w:t>Біялогія, 9 клас</w:t>
            </w:r>
          </w:p>
        </w:tc>
        <w:tc>
          <w:tcPr>
            <w:tcW w:w="1984" w:type="dxa"/>
          </w:tcPr>
          <w:p w:rsidR="000E794B" w:rsidRPr="000E794B" w:rsidRDefault="000E794B" w:rsidP="000E794B">
            <w:pPr>
              <w:jc w:val="center"/>
              <w:rPr>
                <w:sz w:val="26"/>
                <w:szCs w:val="26"/>
                <w:lang w:val="be-BY"/>
              </w:rPr>
            </w:pPr>
          </w:p>
        </w:tc>
        <w:tc>
          <w:tcPr>
            <w:tcW w:w="1843" w:type="dxa"/>
          </w:tcPr>
          <w:p w:rsidR="000E794B" w:rsidRPr="000E794B" w:rsidRDefault="000E794B" w:rsidP="000E794B">
            <w:pPr>
              <w:jc w:val="center"/>
              <w:rPr>
                <w:sz w:val="26"/>
                <w:szCs w:val="26"/>
                <w:lang w:val="be-BY"/>
              </w:rPr>
            </w:pPr>
            <w:r w:rsidRPr="000E794B">
              <w:rPr>
                <w:sz w:val="26"/>
                <w:szCs w:val="26"/>
                <w:lang w:val="be-BY"/>
              </w:rPr>
              <w:t>8,3</w:t>
            </w:r>
          </w:p>
        </w:tc>
        <w:tc>
          <w:tcPr>
            <w:tcW w:w="1985" w:type="dxa"/>
          </w:tcPr>
          <w:p w:rsidR="000E794B" w:rsidRPr="000E794B" w:rsidRDefault="000E794B" w:rsidP="000E794B">
            <w:pPr>
              <w:jc w:val="center"/>
              <w:rPr>
                <w:sz w:val="26"/>
                <w:szCs w:val="26"/>
                <w:lang w:val="be-BY"/>
              </w:rPr>
            </w:pPr>
            <w:r w:rsidRPr="000E794B">
              <w:rPr>
                <w:sz w:val="26"/>
                <w:szCs w:val="26"/>
                <w:lang w:val="be-BY"/>
              </w:rPr>
              <w:t>8,3</w:t>
            </w:r>
          </w:p>
        </w:tc>
        <w:tc>
          <w:tcPr>
            <w:tcW w:w="2552" w:type="dxa"/>
          </w:tcPr>
          <w:p w:rsidR="000E794B" w:rsidRPr="000E794B" w:rsidRDefault="000E794B" w:rsidP="000E794B">
            <w:pPr>
              <w:jc w:val="center"/>
              <w:rPr>
                <w:sz w:val="26"/>
                <w:szCs w:val="26"/>
                <w:lang w:val="be-BY"/>
              </w:rPr>
            </w:pPr>
            <w:r w:rsidRPr="000E794B">
              <w:rPr>
                <w:sz w:val="26"/>
                <w:szCs w:val="26"/>
                <w:lang w:val="be-BY"/>
              </w:rPr>
              <w:t>8,3</w:t>
            </w:r>
          </w:p>
        </w:tc>
        <w:tc>
          <w:tcPr>
            <w:tcW w:w="2126" w:type="dxa"/>
            <w:shd w:val="clear" w:color="auto" w:fill="auto"/>
          </w:tcPr>
          <w:p w:rsidR="000E794B" w:rsidRPr="000E794B" w:rsidRDefault="000E794B" w:rsidP="000E794B">
            <w:pPr>
              <w:jc w:val="center"/>
              <w:rPr>
                <w:sz w:val="26"/>
                <w:szCs w:val="26"/>
                <w:lang w:val="be-BY"/>
              </w:rPr>
            </w:pPr>
            <w:r w:rsidRPr="000E794B">
              <w:rPr>
                <w:sz w:val="26"/>
                <w:szCs w:val="26"/>
                <w:lang w:val="be-BY"/>
              </w:rPr>
              <w:t>8,0</w:t>
            </w:r>
          </w:p>
        </w:tc>
      </w:tr>
      <w:tr w:rsidR="000E794B" w:rsidRPr="000E794B" w:rsidTr="005A770C">
        <w:tc>
          <w:tcPr>
            <w:tcW w:w="3544" w:type="dxa"/>
            <w:shd w:val="clear" w:color="auto" w:fill="auto"/>
          </w:tcPr>
          <w:p w:rsidR="000E794B" w:rsidRPr="000E794B" w:rsidRDefault="000E794B" w:rsidP="000E794B">
            <w:pPr>
              <w:rPr>
                <w:sz w:val="26"/>
                <w:szCs w:val="26"/>
                <w:lang w:val="be-BY"/>
              </w:rPr>
            </w:pPr>
            <w:r w:rsidRPr="000E794B">
              <w:rPr>
                <w:sz w:val="26"/>
                <w:szCs w:val="26"/>
                <w:lang w:val="be-BY"/>
              </w:rPr>
              <w:t>Хімія, 8 клас</w:t>
            </w:r>
          </w:p>
        </w:tc>
        <w:tc>
          <w:tcPr>
            <w:tcW w:w="1984" w:type="dxa"/>
          </w:tcPr>
          <w:p w:rsidR="000E794B" w:rsidRPr="000E794B" w:rsidRDefault="000E794B" w:rsidP="000E794B">
            <w:pPr>
              <w:jc w:val="center"/>
              <w:rPr>
                <w:sz w:val="26"/>
                <w:szCs w:val="26"/>
                <w:lang w:val="be-BY"/>
              </w:rPr>
            </w:pPr>
          </w:p>
        </w:tc>
        <w:tc>
          <w:tcPr>
            <w:tcW w:w="1843" w:type="dxa"/>
          </w:tcPr>
          <w:p w:rsidR="000E794B" w:rsidRPr="000E794B" w:rsidRDefault="000E794B" w:rsidP="000E794B">
            <w:pPr>
              <w:jc w:val="center"/>
              <w:rPr>
                <w:sz w:val="26"/>
                <w:szCs w:val="26"/>
                <w:lang w:val="be-BY"/>
              </w:rPr>
            </w:pPr>
          </w:p>
        </w:tc>
        <w:tc>
          <w:tcPr>
            <w:tcW w:w="1985" w:type="dxa"/>
          </w:tcPr>
          <w:p w:rsidR="000E794B" w:rsidRPr="000E794B" w:rsidRDefault="000E794B" w:rsidP="000E794B">
            <w:pPr>
              <w:jc w:val="center"/>
              <w:rPr>
                <w:sz w:val="26"/>
                <w:szCs w:val="26"/>
                <w:lang w:val="be-BY"/>
              </w:rPr>
            </w:pPr>
          </w:p>
        </w:tc>
        <w:tc>
          <w:tcPr>
            <w:tcW w:w="2552" w:type="dxa"/>
          </w:tcPr>
          <w:p w:rsidR="000E794B" w:rsidRPr="000E794B" w:rsidRDefault="000E794B" w:rsidP="000E794B">
            <w:pPr>
              <w:jc w:val="center"/>
              <w:rPr>
                <w:sz w:val="26"/>
                <w:szCs w:val="26"/>
                <w:lang w:val="be-BY"/>
              </w:rPr>
            </w:pPr>
            <w:r w:rsidRPr="000E794B">
              <w:rPr>
                <w:sz w:val="26"/>
                <w:szCs w:val="26"/>
                <w:lang w:val="be-BY"/>
              </w:rPr>
              <w:t>7,6</w:t>
            </w:r>
          </w:p>
        </w:tc>
        <w:tc>
          <w:tcPr>
            <w:tcW w:w="2126" w:type="dxa"/>
            <w:shd w:val="clear" w:color="auto" w:fill="auto"/>
          </w:tcPr>
          <w:p w:rsidR="000E794B" w:rsidRPr="000E794B" w:rsidRDefault="000E794B" w:rsidP="000E794B">
            <w:pPr>
              <w:jc w:val="center"/>
              <w:rPr>
                <w:sz w:val="26"/>
                <w:szCs w:val="26"/>
                <w:lang w:val="be-BY"/>
              </w:rPr>
            </w:pPr>
            <w:r w:rsidRPr="000E794B">
              <w:rPr>
                <w:sz w:val="26"/>
                <w:szCs w:val="26"/>
                <w:lang w:val="be-BY"/>
              </w:rPr>
              <w:t>7,3</w:t>
            </w:r>
          </w:p>
        </w:tc>
      </w:tr>
      <w:tr w:rsidR="000E794B" w:rsidRPr="000E794B" w:rsidTr="005A770C">
        <w:tc>
          <w:tcPr>
            <w:tcW w:w="3544" w:type="dxa"/>
            <w:shd w:val="clear" w:color="auto" w:fill="auto"/>
          </w:tcPr>
          <w:p w:rsidR="000E794B" w:rsidRPr="000E794B" w:rsidRDefault="000E794B" w:rsidP="000E794B">
            <w:pPr>
              <w:rPr>
                <w:sz w:val="26"/>
                <w:szCs w:val="26"/>
                <w:lang w:val="be-BY"/>
              </w:rPr>
            </w:pPr>
            <w:r w:rsidRPr="000E794B">
              <w:rPr>
                <w:sz w:val="26"/>
                <w:szCs w:val="26"/>
                <w:lang w:val="be-BY"/>
              </w:rPr>
              <w:t>Біялогія, 8 клас</w:t>
            </w:r>
          </w:p>
        </w:tc>
        <w:tc>
          <w:tcPr>
            <w:tcW w:w="1984" w:type="dxa"/>
          </w:tcPr>
          <w:p w:rsidR="000E794B" w:rsidRPr="000E794B" w:rsidRDefault="000E794B" w:rsidP="000E794B">
            <w:pPr>
              <w:jc w:val="center"/>
              <w:rPr>
                <w:sz w:val="26"/>
                <w:szCs w:val="26"/>
                <w:lang w:val="be-BY"/>
              </w:rPr>
            </w:pPr>
          </w:p>
        </w:tc>
        <w:tc>
          <w:tcPr>
            <w:tcW w:w="1843" w:type="dxa"/>
          </w:tcPr>
          <w:p w:rsidR="000E794B" w:rsidRPr="000E794B" w:rsidRDefault="000E794B" w:rsidP="000E794B">
            <w:pPr>
              <w:jc w:val="center"/>
              <w:rPr>
                <w:sz w:val="26"/>
                <w:szCs w:val="26"/>
                <w:lang w:val="be-BY"/>
              </w:rPr>
            </w:pPr>
          </w:p>
        </w:tc>
        <w:tc>
          <w:tcPr>
            <w:tcW w:w="1985" w:type="dxa"/>
          </w:tcPr>
          <w:p w:rsidR="000E794B" w:rsidRPr="000E794B" w:rsidRDefault="000E794B" w:rsidP="000E794B">
            <w:pPr>
              <w:jc w:val="center"/>
              <w:rPr>
                <w:sz w:val="26"/>
                <w:szCs w:val="26"/>
                <w:lang w:val="be-BY"/>
              </w:rPr>
            </w:pPr>
          </w:p>
        </w:tc>
        <w:tc>
          <w:tcPr>
            <w:tcW w:w="2552" w:type="dxa"/>
          </w:tcPr>
          <w:p w:rsidR="000E794B" w:rsidRPr="000E794B" w:rsidRDefault="000E794B" w:rsidP="000E794B">
            <w:pPr>
              <w:jc w:val="center"/>
              <w:rPr>
                <w:sz w:val="26"/>
                <w:szCs w:val="26"/>
                <w:lang w:val="be-BY"/>
              </w:rPr>
            </w:pPr>
            <w:r w:rsidRPr="000E794B">
              <w:rPr>
                <w:sz w:val="26"/>
                <w:szCs w:val="26"/>
                <w:lang w:val="be-BY"/>
              </w:rPr>
              <w:t>7,0</w:t>
            </w:r>
          </w:p>
        </w:tc>
        <w:tc>
          <w:tcPr>
            <w:tcW w:w="2126" w:type="dxa"/>
            <w:shd w:val="clear" w:color="auto" w:fill="auto"/>
          </w:tcPr>
          <w:p w:rsidR="000E794B" w:rsidRPr="000E794B" w:rsidRDefault="000E794B" w:rsidP="000E794B">
            <w:pPr>
              <w:jc w:val="center"/>
              <w:rPr>
                <w:sz w:val="26"/>
                <w:szCs w:val="26"/>
                <w:lang w:val="be-BY"/>
              </w:rPr>
            </w:pPr>
            <w:r w:rsidRPr="000E794B">
              <w:rPr>
                <w:sz w:val="26"/>
                <w:szCs w:val="26"/>
                <w:lang w:val="be-BY"/>
              </w:rPr>
              <w:t>6,5</w:t>
            </w:r>
          </w:p>
        </w:tc>
      </w:tr>
    </w:tbl>
    <w:p w:rsidR="000E794B" w:rsidRPr="000E794B" w:rsidRDefault="000E794B" w:rsidP="000E794B">
      <w:pPr>
        <w:jc w:val="both"/>
        <w:rPr>
          <w:b/>
          <w:sz w:val="26"/>
          <w:szCs w:val="26"/>
          <w:lang w:val="be-BY"/>
        </w:rPr>
      </w:pPr>
      <w:r w:rsidRPr="000E794B">
        <w:rPr>
          <w:b/>
          <w:sz w:val="26"/>
          <w:szCs w:val="26"/>
          <w:lang w:val="be-BY"/>
        </w:rPr>
        <w:t xml:space="preserve">                                                                                                                                                                                                                                                                 </w:t>
      </w:r>
    </w:p>
    <w:p w:rsidR="000E794B" w:rsidRPr="000E794B" w:rsidRDefault="000E794B" w:rsidP="000E794B">
      <w:pPr>
        <w:jc w:val="both"/>
        <w:rPr>
          <w:b/>
          <w:sz w:val="26"/>
          <w:szCs w:val="26"/>
          <w:lang w:val="be-BY"/>
        </w:rPr>
      </w:pPr>
    </w:p>
    <w:p w:rsidR="000E794B" w:rsidRPr="000E794B" w:rsidRDefault="000E794B" w:rsidP="000E794B">
      <w:pPr>
        <w:jc w:val="right"/>
        <w:rPr>
          <w:sz w:val="26"/>
          <w:szCs w:val="26"/>
          <w:lang w:val="be-BY"/>
        </w:rPr>
      </w:pPr>
      <w:r w:rsidRPr="000E794B">
        <w:rPr>
          <w:b/>
          <w:sz w:val="26"/>
          <w:szCs w:val="26"/>
          <w:lang w:val="be-BY"/>
        </w:rPr>
        <w:t xml:space="preserve">                                                                                                                                                  </w:t>
      </w:r>
      <w:r w:rsidRPr="000E794B">
        <w:rPr>
          <w:sz w:val="26"/>
          <w:szCs w:val="26"/>
          <w:lang w:val="be-BY"/>
        </w:rPr>
        <w:t xml:space="preserve">Дадатак 4 </w:t>
      </w:r>
    </w:p>
    <w:p w:rsidR="000E794B" w:rsidRPr="000E794B" w:rsidRDefault="000E794B" w:rsidP="000E794B">
      <w:pPr>
        <w:tabs>
          <w:tab w:val="left" w:pos="2694"/>
        </w:tabs>
        <w:rPr>
          <w:sz w:val="26"/>
          <w:szCs w:val="26"/>
          <w:lang w:val="be-BY"/>
        </w:rPr>
      </w:pPr>
      <w:r w:rsidRPr="000E794B">
        <w:rPr>
          <w:sz w:val="26"/>
          <w:szCs w:val="26"/>
          <w:lang w:val="be-BY"/>
        </w:rPr>
        <w:t>Аналіз вынікаў раённых алімпіяд у параўнанні з папярэднімі гадамі:</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126"/>
        <w:gridCol w:w="1985"/>
        <w:gridCol w:w="1984"/>
        <w:gridCol w:w="1985"/>
        <w:gridCol w:w="2551"/>
      </w:tblGrid>
      <w:tr w:rsidR="000E794B" w:rsidRPr="000E794B" w:rsidTr="005A770C">
        <w:trPr>
          <w:trHeight w:val="602"/>
        </w:trPr>
        <w:tc>
          <w:tcPr>
            <w:tcW w:w="2410" w:type="dxa"/>
            <w:vAlign w:val="center"/>
          </w:tcPr>
          <w:p w:rsidR="000E794B" w:rsidRPr="000E794B" w:rsidRDefault="000E794B" w:rsidP="000E794B">
            <w:pPr>
              <w:jc w:val="center"/>
              <w:rPr>
                <w:sz w:val="26"/>
                <w:szCs w:val="26"/>
              </w:rPr>
            </w:pPr>
            <w:r w:rsidRPr="000E794B">
              <w:rPr>
                <w:sz w:val="26"/>
                <w:szCs w:val="26"/>
                <w:lang w:val="be-BY"/>
              </w:rPr>
              <w:t xml:space="preserve">Навучальны </w:t>
            </w:r>
            <w:r w:rsidRPr="000E794B">
              <w:rPr>
                <w:sz w:val="26"/>
                <w:szCs w:val="26"/>
              </w:rPr>
              <w:t>год</w:t>
            </w:r>
          </w:p>
        </w:tc>
        <w:tc>
          <w:tcPr>
            <w:tcW w:w="2126" w:type="dxa"/>
            <w:vAlign w:val="center"/>
          </w:tcPr>
          <w:p w:rsidR="000E794B" w:rsidRPr="000E794B" w:rsidRDefault="000E794B" w:rsidP="000E794B">
            <w:pPr>
              <w:jc w:val="center"/>
              <w:rPr>
                <w:sz w:val="26"/>
                <w:szCs w:val="26"/>
                <w:lang w:val="be-BY"/>
              </w:rPr>
            </w:pPr>
            <w:r w:rsidRPr="000E794B">
              <w:rPr>
                <w:sz w:val="26"/>
                <w:szCs w:val="26"/>
                <w:lang w:val="be-BY"/>
              </w:rPr>
              <w:t>К-ць</w:t>
            </w:r>
          </w:p>
          <w:p w:rsidR="000E794B" w:rsidRPr="000E794B" w:rsidRDefault="000E794B" w:rsidP="000E794B">
            <w:pPr>
              <w:jc w:val="center"/>
              <w:rPr>
                <w:sz w:val="26"/>
                <w:szCs w:val="26"/>
                <w:lang w:val="be-BY"/>
              </w:rPr>
            </w:pPr>
            <w:r w:rsidRPr="000E794B">
              <w:rPr>
                <w:sz w:val="26"/>
                <w:szCs w:val="26"/>
                <w:lang w:val="be-BY"/>
              </w:rPr>
              <w:t>удзельнікаў 9-11 класаў</w:t>
            </w:r>
          </w:p>
        </w:tc>
        <w:tc>
          <w:tcPr>
            <w:tcW w:w="1985" w:type="dxa"/>
            <w:vAlign w:val="center"/>
          </w:tcPr>
          <w:p w:rsidR="000E794B" w:rsidRPr="000E794B" w:rsidRDefault="000E794B" w:rsidP="000E794B">
            <w:pPr>
              <w:jc w:val="center"/>
              <w:rPr>
                <w:sz w:val="26"/>
                <w:szCs w:val="26"/>
                <w:lang w:val="be-BY"/>
              </w:rPr>
            </w:pPr>
            <w:r w:rsidRPr="000E794B">
              <w:rPr>
                <w:sz w:val="26"/>
                <w:szCs w:val="26"/>
                <w:lang w:val="be-BY"/>
              </w:rPr>
              <w:t>К-ць пераможцаў</w:t>
            </w:r>
          </w:p>
          <w:p w:rsidR="000E794B" w:rsidRPr="000E794B" w:rsidRDefault="000E794B" w:rsidP="000E794B">
            <w:pPr>
              <w:jc w:val="center"/>
              <w:rPr>
                <w:sz w:val="26"/>
                <w:szCs w:val="26"/>
                <w:lang w:val="be-BY"/>
              </w:rPr>
            </w:pPr>
            <w:r w:rsidRPr="000E794B">
              <w:rPr>
                <w:sz w:val="26"/>
                <w:szCs w:val="26"/>
                <w:lang w:val="be-BY"/>
              </w:rPr>
              <w:t>9-11 класаў</w:t>
            </w:r>
          </w:p>
        </w:tc>
        <w:tc>
          <w:tcPr>
            <w:tcW w:w="1984" w:type="dxa"/>
            <w:vAlign w:val="center"/>
          </w:tcPr>
          <w:p w:rsidR="000E794B" w:rsidRPr="000E794B" w:rsidRDefault="000E794B" w:rsidP="000E794B">
            <w:pPr>
              <w:jc w:val="center"/>
              <w:rPr>
                <w:sz w:val="26"/>
                <w:szCs w:val="26"/>
                <w:lang w:val="be-BY"/>
              </w:rPr>
            </w:pPr>
            <w:r w:rsidRPr="000E794B">
              <w:rPr>
                <w:sz w:val="26"/>
                <w:szCs w:val="26"/>
                <w:lang w:val="be-BY"/>
              </w:rPr>
              <w:t>К-ць</w:t>
            </w:r>
          </w:p>
          <w:p w:rsidR="000E794B" w:rsidRPr="000E794B" w:rsidRDefault="000E794B" w:rsidP="000E794B">
            <w:pPr>
              <w:jc w:val="center"/>
              <w:rPr>
                <w:sz w:val="26"/>
                <w:szCs w:val="26"/>
                <w:lang w:val="be-BY"/>
              </w:rPr>
            </w:pPr>
            <w:r w:rsidRPr="000E794B">
              <w:rPr>
                <w:sz w:val="26"/>
                <w:szCs w:val="26"/>
                <w:lang w:val="be-BY"/>
              </w:rPr>
              <w:t>удзельнікаў  3-8 класаў</w:t>
            </w:r>
          </w:p>
        </w:tc>
        <w:tc>
          <w:tcPr>
            <w:tcW w:w="1985" w:type="dxa"/>
            <w:vAlign w:val="center"/>
          </w:tcPr>
          <w:p w:rsidR="000E794B" w:rsidRPr="000E794B" w:rsidRDefault="000E794B" w:rsidP="000E794B">
            <w:pPr>
              <w:jc w:val="center"/>
              <w:rPr>
                <w:sz w:val="26"/>
                <w:szCs w:val="26"/>
                <w:lang w:val="be-BY"/>
              </w:rPr>
            </w:pPr>
            <w:r w:rsidRPr="000E794B">
              <w:rPr>
                <w:sz w:val="26"/>
                <w:szCs w:val="26"/>
                <w:lang w:val="be-BY"/>
              </w:rPr>
              <w:t>К-ць пераможцаў 3-8 класаў</w:t>
            </w:r>
          </w:p>
        </w:tc>
        <w:tc>
          <w:tcPr>
            <w:tcW w:w="2551" w:type="dxa"/>
            <w:vAlign w:val="center"/>
          </w:tcPr>
          <w:p w:rsidR="000E794B" w:rsidRPr="000E794B" w:rsidRDefault="000E794B" w:rsidP="000E794B">
            <w:pPr>
              <w:jc w:val="center"/>
              <w:rPr>
                <w:sz w:val="26"/>
                <w:szCs w:val="26"/>
                <w:lang w:val="be-BY"/>
              </w:rPr>
            </w:pPr>
            <w:r w:rsidRPr="000E794B">
              <w:rPr>
                <w:sz w:val="26"/>
                <w:szCs w:val="26"/>
                <w:lang w:val="be-BY"/>
              </w:rPr>
              <w:t>К-ць удз-каў у вобл./ пр. месц</w:t>
            </w:r>
          </w:p>
        </w:tc>
      </w:tr>
      <w:tr w:rsidR="000E794B" w:rsidRPr="0008436A" w:rsidTr="005A770C">
        <w:trPr>
          <w:trHeight w:val="318"/>
        </w:trPr>
        <w:tc>
          <w:tcPr>
            <w:tcW w:w="2410" w:type="dxa"/>
            <w:vAlign w:val="center"/>
          </w:tcPr>
          <w:p w:rsidR="000E794B" w:rsidRPr="000E794B" w:rsidRDefault="000E794B" w:rsidP="000E794B">
            <w:pPr>
              <w:jc w:val="center"/>
              <w:rPr>
                <w:sz w:val="26"/>
                <w:szCs w:val="26"/>
                <w:lang w:val="be-BY"/>
              </w:rPr>
            </w:pPr>
            <w:r w:rsidRPr="000E794B">
              <w:rPr>
                <w:sz w:val="26"/>
                <w:szCs w:val="26"/>
                <w:lang w:val="be-BY"/>
              </w:rPr>
              <w:t>2014/2015</w:t>
            </w:r>
          </w:p>
        </w:tc>
        <w:tc>
          <w:tcPr>
            <w:tcW w:w="2126" w:type="dxa"/>
            <w:vAlign w:val="center"/>
          </w:tcPr>
          <w:p w:rsidR="000E794B" w:rsidRPr="000E794B" w:rsidRDefault="000E794B" w:rsidP="000E794B">
            <w:pPr>
              <w:jc w:val="center"/>
              <w:rPr>
                <w:sz w:val="26"/>
                <w:szCs w:val="26"/>
                <w:lang w:val="be-BY"/>
              </w:rPr>
            </w:pPr>
            <w:r w:rsidRPr="000E794B">
              <w:rPr>
                <w:sz w:val="26"/>
                <w:szCs w:val="26"/>
                <w:lang w:val="be-BY"/>
              </w:rPr>
              <w:t>20</w:t>
            </w:r>
          </w:p>
        </w:tc>
        <w:tc>
          <w:tcPr>
            <w:tcW w:w="1985" w:type="dxa"/>
            <w:vAlign w:val="center"/>
          </w:tcPr>
          <w:p w:rsidR="000E794B" w:rsidRPr="000E794B" w:rsidRDefault="000E794B" w:rsidP="000E794B">
            <w:pPr>
              <w:ind w:firstLine="709"/>
              <w:jc w:val="center"/>
              <w:rPr>
                <w:sz w:val="26"/>
                <w:szCs w:val="26"/>
                <w:lang w:val="be-BY"/>
              </w:rPr>
            </w:pPr>
            <w:r w:rsidRPr="000E794B">
              <w:rPr>
                <w:sz w:val="26"/>
                <w:szCs w:val="26"/>
                <w:lang w:val="be-BY"/>
              </w:rPr>
              <w:t>13 (65%)</w:t>
            </w:r>
          </w:p>
        </w:tc>
        <w:tc>
          <w:tcPr>
            <w:tcW w:w="1984" w:type="dxa"/>
            <w:vAlign w:val="center"/>
          </w:tcPr>
          <w:p w:rsidR="000E794B" w:rsidRPr="000E794B" w:rsidRDefault="000E794B" w:rsidP="000E794B">
            <w:pPr>
              <w:ind w:firstLine="709"/>
              <w:jc w:val="center"/>
              <w:rPr>
                <w:sz w:val="26"/>
                <w:szCs w:val="26"/>
                <w:lang w:val="be-BY"/>
              </w:rPr>
            </w:pPr>
            <w:r w:rsidRPr="000E794B">
              <w:rPr>
                <w:sz w:val="26"/>
                <w:szCs w:val="26"/>
                <w:lang w:val="be-BY"/>
              </w:rPr>
              <w:t>32</w:t>
            </w:r>
          </w:p>
        </w:tc>
        <w:tc>
          <w:tcPr>
            <w:tcW w:w="1985" w:type="dxa"/>
            <w:vAlign w:val="center"/>
          </w:tcPr>
          <w:p w:rsidR="000E794B" w:rsidRPr="000E794B" w:rsidRDefault="000E794B" w:rsidP="000E794B">
            <w:pPr>
              <w:jc w:val="center"/>
              <w:rPr>
                <w:sz w:val="26"/>
                <w:szCs w:val="26"/>
                <w:lang w:val="be-BY"/>
              </w:rPr>
            </w:pPr>
            <w:r w:rsidRPr="000E794B">
              <w:rPr>
                <w:sz w:val="26"/>
                <w:szCs w:val="26"/>
                <w:lang w:val="be-BY"/>
              </w:rPr>
              <w:t>12 (38%)</w:t>
            </w:r>
          </w:p>
        </w:tc>
        <w:tc>
          <w:tcPr>
            <w:tcW w:w="2551" w:type="dxa"/>
            <w:vAlign w:val="center"/>
          </w:tcPr>
          <w:p w:rsidR="000E794B" w:rsidRPr="000E794B" w:rsidRDefault="000E794B" w:rsidP="000E794B">
            <w:pPr>
              <w:jc w:val="center"/>
              <w:rPr>
                <w:sz w:val="26"/>
                <w:szCs w:val="26"/>
                <w:lang w:val="be-BY"/>
              </w:rPr>
            </w:pPr>
            <w:r w:rsidRPr="000E794B">
              <w:rPr>
                <w:sz w:val="26"/>
                <w:szCs w:val="26"/>
                <w:lang w:val="be-BY"/>
              </w:rPr>
              <w:t>5 (біял., фіз. К., бел.м.,  геагр.)</w:t>
            </w:r>
          </w:p>
        </w:tc>
      </w:tr>
      <w:tr w:rsidR="000E794B" w:rsidRPr="000E794B" w:rsidTr="005A770C">
        <w:trPr>
          <w:trHeight w:val="318"/>
        </w:trPr>
        <w:tc>
          <w:tcPr>
            <w:tcW w:w="2410" w:type="dxa"/>
            <w:vAlign w:val="center"/>
          </w:tcPr>
          <w:p w:rsidR="000E794B" w:rsidRPr="000E794B" w:rsidRDefault="000E794B" w:rsidP="000E794B">
            <w:pPr>
              <w:jc w:val="center"/>
              <w:rPr>
                <w:sz w:val="26"/>
                <w:szCs w:val="26"/>
                <w:lang w:val="be-BY"/>
              </w:rPr>
            </w:pPr>
            <w:r w:rsidRPr="000E794B">
              <w:rPr>
                <w:sz w:val="26"/>
                <w:szCs w:val="26"/>
                <w:lang w:val="be-BY"/>
              </w:rPr>
              <w:t>2015/2016</w:t>
            </w:r>
          </w:p>
        </w:tc>
        <w:tc>
          <w:tcPr>
            <w:tcW w:w="2126" w:type="dxa"/>
            <w:vAlign w:val="center"/>
          </w:tcPr>
          <w:p w:rsidR="000E794B" w:rsidRPr="000E794B" w:rsidRDefault="000E794B" w:rsidP="000E794B">
            <w:pPr>
              <w:jc w:val="center"/>
              <w:rPr>
                <w:sz w:val="26"/>
                <w:szCs w:val="26"/>
                <w:lang w:val="be-BY"/>
              </w:rPr>
            </w:pPr>
            <w:r w:rsidRPr="000E794B">
              <w:rPr>
                <w:sz w:val="26"/>
                <w:szCs w:val="26"/>
                <w:lang w:val="be-BY"/>
              </w:rPr>
              <w:t>10</w:t>
            </w:r>
          </w:p>
        </w:tc>
        <w:tc>
          <w:tcPr>
            <w:tcW w:w="1985" w:type="dxa"/>
            <w:vAlign w:val="center"/>
          </w:tcPr>
          <w:p w:rsidR="000E794B" w:rsidRPr="000E794B" w:rsidRDefault="000E794B" w:rsidP="000E794B">
            <w:pPr>
              <w:ind w:firstLine="709"/>
              <w:jc w:val="center"/>
              <w:rPr>
                <w:sz w:val="26"/>
                <w:szCs w:val="26"/>
                <w:lang w:val="be-BY"/>
              </w:rPr>
            </w:pPr>
            <w:r w:rsidRPr="000E794B">
              <w:rPr>
                <w:sz w:val="26"/>
                <w:szCs w:val="26"/>
                <w:lang w:val="be-BY"/>
              </w:rPr>
              <w:t>5 (50%)</w:t>
            </w:r>
          </w:p>
        </w:tc>
        <w:tc>
          <w:tcPr>
            <w:tcW w:w="1984" w:type="dxa"/>
            <w:vAlign w:val="center"/>
          </w:tcPr>
          <w:p w:rsidR="000E794B" w:rsidRPr="000E794B" w:rsidRDefault="000E794B" w:rsidP="000E794B">
            <w:pPr>
              <w:ind w:firstLine="709"/>
              <w:jc w:val="center"/>
              <w:rPr>
                <w:sz w:val="26"/>
                <w:szCs w:val="26"/>
                <w:lang w:val="be-BY"/>
              </w:rPr>
            </w:pPr>
            <w:r w:rsidRPr="000E794B">
              <w:rPr>
                <w:sz w:val="26"/>
                <w:szCs w:val="26"/>
                <w:lang w:val="be-BY"/>
              </w:rPr>
              <w:t>37</w:t>
            </w:r>
          </w:p>
        </w:tc>
        <w:tc>
          <w:tcPr>
            <w:tcW w:w="1985" w:type="dxa"/>
            <w:vAlign w:val="center"/>
          </w:tcPr>
          <w:p w:rsidR="000E794B" w:rsidRPr="000E794B" w:rsidRDefault="000E794B" w:rsidP="000E794B">
            <w:pPr>
              <w:jc w:val="center"/>
              <w:rPr>
                <w:sz w:val="26"/>
                <w:szCs w:val="26"/>
                <w:lang w:val="be-BY"/>
              </w:rPr>
            </w:pPr>
            <w:r w:rsidRPr="000E794B">
              <w:rPr>
                <w:sz w:val="26"/>
                <w:szCs w:val="26"/>
                <w:lang w:val="be-BY"/>
              </w:rPr>
              <w:t>13 (35%)</w:t>
            </w:r>
          </w:p>
        </w:tc>
        <w:tc>
          <w:tcPr>
            <w:tcW w:w="2551" w:type="dxa"/>
            <w:vAlign w:val="center"/>
          </w:tcPr>
          <w:p w:rsidR="000E794B" w:rsidRPr="000E794B" w:rsidRDefault="000E794B" w:rsidP="000E794B">
            <w:pPr>
              <w:jc w:val="center"/>
              <w:rPr>
                <w:sz w:val="26"/>
                <w:szCs w:val="26"/>
                <w:lang w:val="be-BY"/>
              </w:rPr>
            </w:pPr>
            <w:r w:rsidRPr="000E794B">
              <w:rPr>
                <w:sz w:val="26"/>
                <w:szCs w:val="26"/>
                <w:lang w:val="be-BY"/>
              </w:rPr>
              <w:t>4 (біял.,фіз.к.,геагр.)</w:t>
            </w:r>
          </w:p>
          <w:p w:rsidR="000E794B" w:rsidRPr="000E794B" w:rsidRDefault="000E794B" w:rsidP="000E794B">
            <w:pPr>
              <w:jc w:val="center"/>
              <w:rPr>
                <w:sz w:val="26"/>
                <w:szCs w:val="26"/>
                <w:lang w:val="be-BY"/>
              </w:rPr>
            </w:pPr>
          </w:p>
        </w:tc>
      </w:tr>
      <w:tr w:rsidR="000E794B" w:rsidRPr="000E794B" w:rsidTr="005A770C">
        <w:trPr>
          <w:trHeight w:val="318"/>
        </w:trPr>
        <w:tc>
          <w:tcPr>
            <w:tcW w:w="2410" w:type="dxa"/>
            <w:vAlign w:val="center"/>
          </w:tcPr>
          <w:p w:rsidR="000E794B" w:rsidRPr="000E794B" w:rsidRDefault="000E794B" w:rsidP="000E794B">
            <w:pPr>
              <w:jc w:val="center"/>
              <w:rPr>
                <w:sz w:val="26"/>
                <w:szCs w:val="26"/>
                <w:lang w:val="be-BY"/>
              </w:rPr>
            </w:pPr>
            <w:r w:rsidRPr="000E794B">
              <w:rPr>
                <w:sz w:val="26"/>
                <w:szCs w:val="26"/>
                <w:lang w:val="be-BY"/>
              </w:rPr>
              <w:t>2016/2017</w:t>
            </w:r>
          </w:p>
        </w:tc>
        <w:tc>
          <w:tcPr>
            <w:tcW w:w="2126" w:type="dxa"/>
            <w:vAlign w:val="center"/>
          </w:tcPr>
          <w:p w:rsidR="000E794B" w:rsidRPr="000E794B" w:rsidRDefault="000E794B" w:rsidP="000E794B">
            <w:pPr>
              <w:jc w:val="center"/>
              <w:rPr>
                <w:sz w:val="26"/>
                <w:szCs w:val="26"/>
                <w:lang w:val="be-BY"/>
              </w:rPr>
            </w:pPr>
            <w:r w:rsidRPr="000E794B">
              <w:rPr>
                <w:sz w:val="26"/>
                <w:szCs w:val="26"/>
                <w:lang w:val="be-BY"/>
              </w:rPr>
              <w:t>23</w:t>
            </w:r>
          </w:p>
        </w:tc>
        <w:tc>
          <w:tcPr>
            <w:tcW w:w="1985" w:type="dxa"/>
            <w:vAlign w:val="center"/>
          </w:tcPr>
          <w:p w:rsidR="000E794B" w:rsidRPr="000E794B" w:rsidRDefault="000E794B" w:rsidP="000E794B">
            <w:pPr>
              <w:ind w:firstLine="709"/>
              <w:jc w:val="center"/>
              <w:rPr>
                <w:sz w:val="26"/>
                <w:szCs w:val="26"/>
                <w:lang w:val="be-BY"/>
              </w:rPr>
            </w:pPr>
            <w:r w:rsidRPr="000E794B">
              <w:rPr>
                <w:sz w:val="26"/>
                <w:szCs w:val="26"/>
                <w:lang w:val="be-BY"/>
              </w:rPr>
              <w:t>5 (22%)</w:t>
            </w:r>
          </w:p>
        </w:tc>
        <w:tc>
          <w:tcPr>
            <w:tcW w:w="1984" w:type="dxa"/>
            <w:vAlign w:val="center"/>
          </w:tcPr>
          <w:p w:rsidR="000E794B" w:rsidRPr="000E794B" w:rsidRDefault="000E794B" w:rsidP="000E794B">
            <w:pPr>
              <w:ind w:firstLine="709"/>
              <w:jc w:val="center"/>
              <w:rPr>
                <w:sz w:val="26"/>
                <w:szCs w:val="26"/>
                <w:lang w:val="be-BY"/>
              </w:rPr>
            </w:pPr>
            <w:r w:rsidRPr="000E794B">
              <w:rPr>
                <w:sz w:val="26"/>
                <w:szCs w:val="26"/>
                <w:lang w:val="be-BY"/>
              </w:rPr>
              <w:t>32</w:t>
            </w:r>
          </w:p>
        </w:tc>
        <w:tc>
          <w:tcPr>
            <w:tcW w:w="1985" w:type="dxa"/>
            <w:vAlign w:val="center"/>
          </w:tcPr>
          <w:p w:rsidR="000E794B" w:rsidRPr="000E794B" w:rsidRDefault="000E794B" w:rsidP="000E794B">
            <w:pPr>
              <w:jc w:val="center"/>
              <w:rPr>
                <w:sz w:val="26"/>
                <w:szCs w:val="26"/>
                <w:lang w:val="be-BY"/>
              </w:rPr>
            </w:pPr>
            <w:r w:rsidRPr="000E794B">
              <w:rPr>
                <w:sz w:val="26"/>
                <w:szCs w:val="26"/>
                <w:lang w:val="be-BY"/>
              </w:rPr>
              <w:t>15 (47%)</w:t>
            </w:r>
          </w:p>
        </w:tc>
        <w:tc>
          <w:tcPr>
            <w:tcW w:w="2551" w:type="dxa"/>
            <w:vAlign w:val="center"/>
          </w:tcPr>
          <w:p w:rsidR="000E794B" w:rsidRPr="000E794B" w:rsidRDefault="000E794B" w:rsidP="000E794B">
            <w:pPr>
              <w:jc w:val="center"/>
              <w:rPr>
                <w:sz w:val="26"/>
                <w:szCs w:val="26"/>
                <w:lang w:val="be-BY"/>
              </w:rPr>
            </w:pPr>
            <w:r w:rsidRPr="000E794B">
              <w:rPr>
                <w:sz w:val="26"/>
                <w:szCs w:val="26"/>
                <w:lang w:val="be-BY"/>
              </w:rPr>
              <w:t>3 (біял., фіз. К.)</w:t>
            </w:r>
          </w:p>
          <w:p w:rsidR="000E794B" w:rsidRPr="000E794B" w:rsidRDefault="000E794B" w:rsidP="000E794B">
            <w:pPr>
              <w:jc w:val="center"/>
              <w:rPr>
                <w:sz w:val="26"/>
                <w:szCs w:val="26"/>
                <w:lang w:val="be-BY"/>
              </w:rPr>
            </w:pPr>
          </w:p>
        </w:tc>
      </w:tr>
      <w:tr w:rsidR="000E794B" w:rsidRPr="000E794B" w:rsidTr="005A770C">
        <w:trPr>
          <w:trHeight w:val="318"/>
        </w:trPr>
        <w:tc>
          <w:tcPr>
            <w:tcW w:w="2410" w:type="dxa"/>
            <w:vAlign w:val="center"/>
          </w:tcPr>
          <w:p w:rsidR="000E794B" w:rsidRPr="000E794B" w:rsidRDefault="000E794B" w:rsidP="000E794B">
            <w:pPr>
              <w:jc w:val="center"/>
              <w:rPr>
                <w:sz w:val="26"/>
                <w:szCs w:val="26"/>
                <w:lang w:val="be-BY"/>
              </w:rPr>
            </w:pPr>
            <w:r w:rsidRPr="000E794B">
              <w:rPr>
                <w:sz w:val="26"/>
                <w:szCs w:val="26"/>
                <w:lang w:val="be-BY"/>
              </w:rPr>
              <w:t>2017/2018</w:t>
            </w:r>
          </w:p>
        </w:tc>
        <w:tc>
          <w:tcPr>
            <w:tcW w:w="2126" w:type="dxa"/>
            <w:vAlign w:val="center"/>
          </w:tcPr>
          <w:p w:rsidR="000E794B" w:rsidRPr="000E794B" w:rsidRDefault="000E794B" w:rsidP="000E794B">
            <w:pPr>
              <w:jc w:val="center"/>
              <w:rPr>
                <w:sz w:val="26"/>
                <w:szCs w:val="26"/>
                <w:lang w:val="be-BY"/>
              </w:rPr>
            </w:pPr>
            <w:r w:rsidRPr="000E794B">
              <w:rPr>
                <w:sz w:val="26"/>
                <w:szCs w:val="26"/>
                <w:lang w:val="be-BY"/>
              </w:rPr>
              <w:t>23</w:t>
            </w:r>
          </w:p>
        </w:tc>
        <w:tc>
          <w:tcPr>
            <w:tcW w:w="1985" w:type="dxa"/>
            <w:vAlign w:val="center"/>
          </w:tcPr>
          <w:p w:rsidR="000E794B" w:rsidRPr="000E794B" w:rsidRDefault="000E794B" w:rsidP="000E794B">
            <w:pPr>
              <w:ind w:firstLine="709"/>
              <w:jc w:val="center"/>
              <w:rPr>
                <w:sz w:val="26"/>
                <w:szCs w:val="26"/>
                <w:lang w:val="be-BY"/>
              </w:rPr>
            </w:pPr>
            <w:r w:rsidRPr="000E794B">
              <w:rPr>
                <w:sz w:val="26"/>
                <w:szCs w:val="26"/>
                <w:lang w:val="be-BY"/>
              </w:rPr>
              <w:t>9 (39%)</w:t>
            </w:r>
          </w:p>
        </w:tc>
        <w:tc>
          <w:tcPr>
            <w:tcW w:w="1984" w:type="dxa"/>
            <w:vAlign w:val="center"/>
          </w:tcPr>
          <w:p w:rsidR="000E794B" w:rsidRPr="000E794B" w:rsidRDefault="000E794B" w:rsidP="000E794B">
            <w:pPr>
              <w:ind w:firstLine="709"/>
              <w:jc w:val="center"/>
              <w:rPr>
                <w:sz w:val="26"/>
                <w:szCs w:val="26"/>
                <w:lang w:val="be-BY"/>
              </w:rPr>
            </w:pPr>
            <w:r w:rsidRPr="000E794B">
              <w:rPr>
                <w:sz w:val="26"/>
                <w:szCs w:val="26"/>
                <w:lang w:val="be-BY"/>
              </w:rPr>
              <w:t>28</w:t>
            </w:r>
          </w:p>
        </w:tc>
        <w:tc>
          <w:tcPr>
            <w:tcW w:w="1985" w:type="dxa"/>
            <w:vAlign w:val="center"/>
          </w:tcPr>
          <w:p w:rsidR="000E794B" w:rsidRPr="000E794B" w:rsidRDefault="000E794B" w:rsidP="000E794B">
            <w:pPr>
              <w:jc w:val="center"/>
              <w:rPr>
                <w:sz w:val="26"/>
                <w:szCs w:val="26"/>
                <w:lang w:val="be-BY"/>
              </w:rPr>
            </w:pPr>
            <w:r w:rsidRPr="000E794B">
              <w:rPr>
                <w:sz w:val="26"/>
                <w:szCs w:val="26"/>
                <w:lang w:val="be-BY"/>
              </w:rPr>
              <w:t>10 (36%)</w:t>
            </w:r>
          </w:p>
        </w:tc>
        <w:tc>
          <w:tcPr>
            <w:tcW w:w="2551" w:type="dxa"/>
            <w:vAlign w:val="center"/>
          </w:tcPr>
          <w:p w:rsidR="000E794B" w:rsidRPr="000E794B" w:rsidRDefault="000E794B" w:rsidP="000E794B">
            <w:pPr>
              <w:jc w:val="center"/>
              <w:rPr>
                <w:sz w:val="26"/>
                <w:szCs w:val="26"/>
                <w:lang w:val="be-BY"/>
              </w:rPr>
            </w:pPr>
            <w:r w:rsidRPr="000E794B">
              <w:rPr>
                <w:sz w:val="26"/>
                <w:szCs w:val="26"/>
                <w:lang w:val="be-BY"/>
              </w:rPr>
              <w:t>3 (біял., фіз.к.)</w:t>
            </w:r>
          </w:p>
          <w:p w:rsidR="000E794B" w:rsidRPr="000E794B" w:rsidRDefault="000E794B" w:rsidP="000E794B">
            <w:pPr>
              <w:jc w:val="center"/>
              <w:rPr>
                <w:sz w:val="26"/>
                <w:szCs w:val="26"/>
                <w:lang w:val="be-BY"/>
              </w:rPr>
            </w:pPr>
          </w:p>
        </w:tc>
      </w:tr>
      <w:tr w:rsidR="000E794B" w:rsidRPr="000E794B" w:rsidTr="005A770C">
        <w:trPr>
          <w:trHeight w:val="318"/>
        </w:trPr>
        <w:tc>
          <w:tcPr>
            <w:tcW w:w="2410" w:type="dxa"/>
            <w:vAlign w:val="center"/>
          </w:tcPr>
          <w:p w:rsidR="000E794B" w:rsidRPr="000E794B" w:rsidRDefault="000E794B" w:rsidP="000E794B">
            <w:pPr>
              <w:jc w:val="center"/>
              <w:rPr>
                <w:sz w:val="26"/>
                <w:szCs w:val="26"/>
                <w:lang w:val="be-BY"/>
              </w:rPr>
            </w:pPr>
            <w:r w:rsidRPr="000E794B">
              <w:rPr>
                <w:sz w:val="26"/>
                <w:szCs w:val="26"/>
                <w:lang w:val="be-BY"/>
              </w:rPr>
              <w:t>2018/2019</w:t>
            </w:r>
          </w:p>
        </w:tc>
        <w:tc>
          <w:tcPr>
            <w:tcW w:w="2126" w:type="dxa"/>
            <w:vAlign w:val="center"/>
          </w:tcPr>
          <w:p w:rsidR="000E794B" w:rsidRPr="000E794B" w:rsidRDefault="000E794B" w:rsidP="000E794B">
            <w:pPr>
              <w:jc w:val="center"/>
              <w:rPr>
                <w:sz w:val="26"/>
                <w:szCs w:val="26"/>
                <w:lang w:val="be-BY"/>
              </w:rPr>
            </w:pPr>
            <w:r w:rsidRPr="000E794B">
              <w:rPr>
                <w:sz w:val="26"/>
                <w:szCs w:val="26"/>
                <w:lang w:val="be-BY"/>
              </w:rPr>
              <w:t>22</w:t>
            </w:r>
          </w:p>
        </w:tc>
        <w:tc>
          <w:tcPr>
            <w:tcW w:w="1985" w:type="dxa"/>
            <w:vAlign w:val="center"/>
          </w:tcPr>
          <w:p w:rsidR="000E794B" w:rsidRPr="000E794B" w:rsidRDefault="000E794B" w:rsidP="000E794B">
            <w:pPr>
              <w:numPr>
                <w:ilvl w:val="0"/>
                <w:numId w:val="5"/>
              </w:numPr>
              <w:jc w:val="center"/>
              <w:rPr>
                <w:sz w:val="26"/>
                <w:szCs w:val="26"/>
                <w:lang w:val="be-BY"/>
              </w:rPr>
            </w:pPr>
            <w:r w:rsidRPr="000E794B">
              <w:rPr>
                <w:sz w:val="26"/>
                <w:szCs w:val="26"/>
                <w:lang w:val="be-BY"/>
              </w:rPr>
              <w:t>(41%)</w:t>
            </w:r>
          </w:p>
        </w:tc>
        <w:tc>
          <w:tcPr>
            <w:tcW w:w="1984" w:type="dxa"/>
            <w:vAlign w:val="center"/>
          </w:tcPr>
          <w:p w:rsidR="000E794B" w:rsidRPr="000E794B" w:rsidRDefault="000E794B" w:rsidP="000E794B">
            <w:pPr>
              <w:ind w:firstLine="709"/>
              <w:jc w:val="center"/>
              <w:rPr>
                <w:sz w:val="26"/>
                <w:szCs w:val="26"/>
                <w:lang w:val="be-BY"/>
              </w:rPr>
            </w:pPr>
            <w:r w:rsidRPr="000E794B">
              <w:rPr>
                <w:sz w:val="26"/>
                <w:szCs w:val="26"/>
                <w:lang w:val="be-BY"/>
              </w:rPr>
              <w:t>27</w:t>
            </w:r>
          </w:p>
        </w:tc>
        <w:tc>
          <w:tcPr>
            <w:tcW w:w="1985" w:type="dxa"/>
            <w:vAlign w:val="center"/>
          </w:tcPr>
          <w:p w:rsidR="000E794B" w:rsidRPr="000E794B" w:rsidRDefault="000E794B" w:rsidP="000E794B">
            <w:pPr>
              <w:jc w:val="center"/>
              <w:rPr>
                <w:sz w:val="26"/>
                <w:szCs w:val="26"/>
                <w:lang w:val="be-BY"/>
              </w:rPr>
            </w:pPr>
            <w:r w:rsidRPr="000E794B">
              <w:rPr>
                <w:sz w:val="26"/>
                <w:szCs w:val="26"/>
                <w:lang w:val="be-BY"/>
              </w:rPr>
              <w:t>8 (29%)</w:t>
            </w:r>
          </w:p>
        </w:tc>
        <w:tc>
          <w:tcPr>
            <w:tcW w:w="2551" w:type="dxa"/>
            <w:vAlign w:val="center"/>
          </w:tcPr>
          <w:p w:rsidR="000E794B" w:rsidRPr="000E794B" w:rsidRDefault="000E794B" w:rsidP="000E794B">
            <w:pPr>
              <w:ind w:left="34"/>
              <w:jc w:val="center"/>
              <w:rPr>
                <w:sz w:val="26"/>
                <w:szCs w:val="26"/>
                <w:lang w:val="be-BY"/>
              </w:rPr>
            </w:pPr>
            <w:r w:rsidRPr="000E794B">
              <w:rPr>
                <w:sz w:val="26"/>
                <w:szCs w:val="26"/>
                <w:lang w:val="be-BY"/>
              </w:rPr>
              <w:t>1 (гіст.)</w:t>
            </w:r>
          </w:p>
          <w:p w:rsidR="000E794B" w:rsidRPr="000E794B" w:rsidRDefault="000E794B" w:rsidP="000E794B">
            <w:pPr>
              <w:ind w:left="34"/>
              <w:jc w:val="center"/>
              <w:rPr>
                <w:sz w:val="26"/>
                <w:szCs w:val="26"/>
                <w:lang w:val="be-BY"/>
              </w:rPr>
            </w:pPr>
          </w:p>
        </w:tc>
      </w:tr>
      <w:tr w:rsidR="000E794B" w:rsidRPr="000E794B" w:rsidTr="005A770C">
        <w:trPr>
          <w:trHeight w:val="318"/>
        </w:trPr>
        <w:tc>
          <w:tcPr>
            <w:tcW w:w="2410" w:type="dxa"/>
            <w:vAlign w:val="center"/>
          </w:tcPr>
          <w:p w:rsidR="000E794B" w:rsidRPr="000E794B" w:rsidRDefault="000E794B" w:rsidP="000E794B">
            <w:pPr>
              <w:jc w:val="center"/>
              <w:rPr>
                <w:sz w:val="26"/>
                <w:szCs w:val="26"/>
                <w:lang w:val="be-BY"/>
              </w:rPr>
            </w:pPr>
            <w:r w:rsidRPr="000E794B">
              <w:rPr>
                <w:sz w:val="26"/>
                <w:szCs w:val="26"/>
                <w:lang w:val="be-BY"/>
              </w:rPr>
              <w:t>2019/2020</w:t>
            </w:r>
          </w:p>
        </w:tc>
        <w:tc>
          <w:tcPr>
            <w:tcW w:w="2126" w:type="dxa"/>
            <w:vAlign w:val="center"/>
          </w:tcPr>
          <w:p w:rsidR="000E794B" w:rsidRPr="000E794B" w:rsidRDefault="000E794B" w:rsidP="000E794B">
            <w:pPr>
              <w:jc w:val="center"/>
              <w:rPr>
                <w:sz w:val="26"/>
                <w:szCs w:val="26"/>
                <w:lang w:val="be-BY"/>
              </w:rPr>
            </w:pPr>
            <w:r w:rsidRPr="000E794B">
              <w:rPr>
                <w:sz w:val="26"/>
                <w:szCs w:val="26"/>
                <w:lang w:val="be-BY"/>
              </w:rPr>
              <w:t>16</w:t>
            </w:r>
          </w:p>
        </w:tc>
        <w:tc>
          <w:tcPr>
            <w:tcW w:w="1985" w:type="dxa"/>
            <w:vAlign w:val="center"/>
          </w:tcPr>
          <w:p w:rsidR="000E794B" w:rsidRPr="000E794B" w:rsidRDefault="000E794B" w:rsidP="000E794B">
            <w:pPr>
              <w:ind w:firstLine="709"/>
              <w:jc w:val="center"/>
              <w:rPr>
                <w:sz w:val="26"/>
                <w:szCs w:val="26"/>
                <w:lang w:val="be-BY"/>
              </w:rPr>
            </w:pPr>
            <w:r w:rsidRPr="000E794B">
              <w:rPr>
                <w:sz w:val="26"/>
                <w:szCs w:val="26"/>
                <w:lang w:val="be-BY"/>
              </w:rPr>
              <w:t>6 (38%)</w:t>
            </w:r>
          </w:p>
        </w:tc>
        <w:tc>
          <w:tcPr>
            <w:tcW w:w="1984" w:type="dxa"/>
            <w:vAlign w:val="center"/>
          </w:tcPr>
          <w:p w:rsidR="000E794B" w:rsidRPr="000E794B" w:rsidRDefault="000E794B" w:rsidP="000E794B">
            <w:pPr>
              <w:ind w:firstLine="709"/>
              <w:jc w:val="center"/>
              <w:rPr>
                <w:sz w:val="26"/>
                <w:szCs w:val="26"/>
                <w:lang w:val="be-BY"/>
              </w:rPr>
            </w:pPr>
            <w:r w:rsidRPr="000E794B">
              <w:rPr>
                <w:sz w:val="26"/>
                <w:szCs w:val="26"/>
                <w:lang w:val="be-BY"/>
              </w:rPr>
              <w:t>5</w:t>
            </w:r>
          </w:p>
          <w:p w:rsidR="000E794B" w:rsidRPr="000E794B" w:rsidRDefault="000E794B" w:rsidP="000E794B">
            <w:pPr>
              <w:jc w:val="center"/>
              <w:rPr>
                <w:sz w:val="26"/>
                <w:szCs w:val="26"/>
                <w:lang w:val="be-BY"/>
              </w:rPr>
            </w:pPr>
            <w:r w:rsidRPr="000E794B">
              <w:rPr>
                <w:sz w:val="26"/>
                <w:szCs w:val="26"/>
                <w:lang w:val="be-BY"/>
              </w:rPr>
              <w:t>(3-4класы)</w:t>
            </w:r>
          </w:p>
        </w:tc>
        <w:tc>
          <w:tcPr>
            <w:tcW w:w="1985" w:type="dxa"/>
            <w:vAlign w:val="center"/>
          </w:tcPr>
          <w:p w:rsidR="000E794B" w:rsidRPr="000E794B" w:rsidRDefault="000E794B" w:rsidP="000E794B">
            <w:pPr>
              <w:jc w:val="center"/>
              <w:rPr>
                <w:sz w:val="26"/>
                <w:szCs w:val="26"/>
                <w:lang w:val="be-BY"/>
              </w:rPr>
            </w:pPr>
            <w:r w:rsidRPr="000E794B">
              <w:rPr>
                <w:sz w:val="26"/>
                <w:szCs w:val="26"/>
                <w:lang w:val="be-BY"/>
              </w:rPr>
              <w:t>1 (20%)</w:t>
            </w:r>
          </w:p>
        </w:tc>
        <w:tc>
          <w:tcPr>
            <w:tcW w:w="2551" w:type="dxa"/>
            <w:vAlign w:val="center"/>
          </w:tcPr>
          <w:p w:rsidR="000E794B" w:rsidRPr="000E794B" w:rsidRDefault="000E794B" w:rsidP="000E794B">
            <w:pPr>
              <w:jc w:val="center"/>
              <w:rPr>
                <w:sz w:val="26"/>
                <w:szCs w:val="26"/>
                <w:lang w:val="be-BY"/>
              </w:rPr>
            </w:pPr>
            <w:r w:rsidRPr="000E794B">
              <w:rPr>
                <w:sz w:val="26"/>
                <w:szCs w:val="26"/>
                <w:lang w:val="be-BY"/>
              </w:rPr>
              <w:t>1 (Д2, фізіка)</w:t>
            </w:r>
          </w:p>
        </w:tc>
      </w:tr>
      <w:tr w:rsidR="000E794B" w:rsidRPr="000E794B" w:rsidTr="005A770C">
        <w:trPr>
          <w:trHeight w:val="318"/>
        </w:trPr>
        <w:tc>
          <w:tcPr>
            <w:tcW w:w="2410" w:type="dxa"/>
            <w:vAlign w:val="center"/>
          </w:tcPr>
          <w:p w:rsidR="000E794B" w:rsidRPr="000E794B" w:rsidRDefault="000E794B" w:rsidP="000E794B">
            <w:pPr>
              <w:jc w:val="center"/>
              <w:rPr>
                <w:sz w:val="26"/>
                <w:szCs w:val="26"/>
                <w:lang w:val="be-BY"/>
              </w:rPr>
            </w:pPr>
            <w:r w:rsidRPr="000E794B">
              <w:rPr>
                <w:sz w:val="26"/>
                <w:szCs w:val="26"/>
                <w:lang w:val="be-BY"/>
              </w:rPr>
              <w:t>2020/2021</w:t>
            </w:r>
          </w:p>
        </w:tc>
        <w:tc>
          <w:tcPr>
            <w:tcW w:w="2126" w:type="dxa"/>
            <w:vAlign w:val="center"/>
          </w:tcPr>
          <w:p w:rsidR="000E794B" w:rsidRPr="000E794B" w:rsidRDefault="000E794B" w:rsidP="000E794B">
            <w:pPr>
              <w:jc w:val="center"/>
              <w:rPr>
                <w:sz w:val="26"/>
                <w:szCs w:val="26"/>
                <w:lang w:val="be-BY"/>
              </w:rPr>
            </w:pPr>
            <w:r w:rsidRPr="000E794B">
              <w:rPr>
                <w:sz w:val="26"/>
                <w:szCs w:val="26"/>
                <w:lang w:val="be-BY"/>
              </w:rPr>
              <w:t>10</w:t>
            </w:r>
          </w:p>
        </w:tc>
        <w:tc>
          <w:tcPr>
            <w:tcW w:w="1985" w:type="dxa"/>
            <w:vAlign w:val="center"/>
          </w:tcPr>
          <w:p w:rsidR="000E794B" w:rsidRPr="000E794B" w:rsidRDefault="000E794B" w:rsidP="000E794B">
            <w:pPr>
              <w:ind w:firstLine="709"/>
              <w:jc w:val="center"/>
              <w:rPr>
                <w:sz w:val="26"/>
                <w:szCs w:val="26"/>
                <w:lang w:val="be-BY"/>
              </w:rPr>
            </w:pPr>
            <w:r w:rsidRPr="000E794B">
              <w:rPr>
                <w:sz w:val="26"/>
                <w:szCs w:val="26"/>
                <w:lang w:val="be-BY"/>
              </w:rPr>
              <w:t>4 (40%)</w:t>
            </w:r>
          </w:p>
        </w:tc>
        <w:tc>
          <w:tcPr>
            <w:tcW w:w="1984" w:type="dxa"/>
            <w:vAlign w:val="center"/>
          </w:tcPr>
          <w:p w:rsidR="000E794B" w:rsidRPr="000E794B" w:rsidRDefault="000E794B" w:rsidP="000E794B">
            <w:pPr>
              <w:ind w:firstLine="709"/>
              <w:jc w:val="center"/>
              <w:rPr>
                <w:sz w:val="26"/>
                <w:szCs w:val="26"/>
                <w:lang w:val="be-BY"/>
              </w:rPr>
            </w:pPr>
            <w:r w:rsidRPr="000E794B">
              <w:rPr>
                <w:sz w:val="26"/>
                <w:szCs w:val="26"/>
                <w:lang w:val="be-BY"/>
              </w:rPr>
              <w:t>22</w:t>
            </w:r>
          </w:p>
        </w:tc>
        <w:tc>
          <w:tcPr>
            <w:tcW w:w="1985" w:type="dxa"/>
            <w:vAlign w:val="center"/>
          </w:tcPr>
          <w:p w:rsidR="000E794B" w:rsidRPr="000E794B" w:rsidRDefault="000E794B" w:rsidP="000E794B">
            <w:pPr>
              <w:jc w:val="center"/>
              <w:rPr>
                <w:sz w:val="26"/>
                <w:szCs w:val="26"/>
                <w:lang w:val="be-BY"/>
              </w:rPr>
            </w:pPr>
            <w:r w:rsidRPr="000E794B">
              <w:rPr>
                <w:sz w:val="26"/>
                <w:szCs w:val="26"/>
                <w:lang w:val="be-BY"/>
              </w:rPr>
              <w:t>5 (23%)</w:t>
            </w:r>
          </w:p>
        </w:tc>
        <w:tc>
          <w:tcPr>
            <w:tcW w:w="2551" w:type="dxa"/>
            <w:vAlign w:val="center"/>
          </w:tcPr>
          <w:p w:rsidR="000E794B" w:rsidRPr="000E794B" w:rsidRDefault="000E794B" w:rsidP="000E794B">
            <w:pPr>
              <w:ind w:left="34"/>
              <w:jc w:val="center"/>
              <w:rPr>
                <w:sz w:val="26"/>
                <w:szCs w:val="26"/>
                <w:lang w:val="be-BY"/>
              </w:rPr>
            </w:pPr>
            <w:r w:rsidRPr="000E794B">
              <w:rPr>
                <w:sz w:val="26"/>
                <w:szCs w:val="26"/>
                <w:lang w:val="be-BY"/>
              </w:rPr>
              <w:t>1 (Д3, біялогія)</w:t>
            </w:r>
          </w:p>
        </w:tc>
      </w:tr>
      <w:tr w:rsidR="000E794B" w:rsidRPr="000E794B" w:rsidTr="005A770C">
        <w:trPr>
          <w:trHeight w:val="318"/>
        </w:trPr>
        <w:tc>
          <w:tcPr>
            <w:tcW w:w="2410" w:type="dxa"/>
            <w:vAlign w:val="center"/>
          </w:tcPr>
          <w:p w:rsidR="000E794B" w:rsidRPr="000E794B" w:rsidRDefault="000E794B" w:rsidP="000E794B">
            <w:pPr>
              <w:jc w:val="center"/>
              <w:rPr>
                <w:sz w:val="26"/>
                <w:szCs w:val="26"/>
                <w:lang w:val="be-BY"/>
              </w:rPr>
            </w:pPr>
            <w:r w:rsidRPr="000E794B">
              <w:rPr>
                <w:sz w:val="26"/>
                <w:szCs w:val="26"/>
                <w:lang w:val="be-BY"/>
              </w:rPr>
              <w:t>2021/2022</w:t>
            </w:r>
          </w:p>
        </w:tc>
        <w:tc>
          <w:tcPr>
            <w:tcW w:w="2126" w:type="dxa"/>
            <w:vAlign w:val="center"/>
          </w:tcPr>
          <w:p w:rsidR="000E794B" w:rsidRPr="000E794B" w:rsidRDefault="000E794B" w:rsidP="000E794B">
            <w:pPr>
              <w:jc w:val="center"/>
              <w:rPr>
                <w:sz w:val="26"/>
                <w:szCs w:val="26"/>
                <w:lang w:val="be-BY"/>
              </w:rPr>
            </w:pPr>
            <w:r w:rsidRPr="000E794B">
              <w:rPr>
                <w:sz w:val="26"/>
                <w:szCs w:val="26"/>
                <w:lang w:val="be-BY"/>
              </w:rPr>
              <w:t>14</w:t>
            </w:r>
          </w:p>
        </w:tc>
        <w:tc>
          <w:tcPr>
            <w:tcW w:w="1985" w:type="dxa"/>
            <w:vAlign w:val="center"/>
          </w:tcPr>
          <w:p w:rsidR="000E794B" w:rsidRPr="000E794B" w:rsidRDefault="000E794B" w:rsidP="000E794B">
            <w:pPr>
              <w:ind w:firstLine="709"/>
              <w:jc w:val="center"/>
              <w:rPr>
                <w:sz w:val="26"/>
                <w:szCs w:val="26"/>
                <w:lang w:val="be-BY"/>
              </w:rPr>
            </w:pPr>
            <w:r w:rsidRPr="000E794B">
              <w:rPr>
                <w:sz w:val="26"/>
                <w:szCs w:val="26"/>
                <w:lang w:val="be-BY"/>
              </w:rPr>
              <w:t>6 (42,9%)</w:t>
            </w:r>
          </w:p>
        </w:tc>
        <w:tc>
          <w:tcPr>
            <w:tcW w:w="1984" w:type="dxa"/>
            <w:vAlign w:val="center"/>
          </w:tcPr>
          <w:p w:rsidR="000E794B" w:rsidRPr="000E794B" w:rsidRDefault="000E794B" w:rsidP="000E794B">
            <w:pPr>
              <w:ind w:firstLine="709"/>
              <w:jc w:val="center"/>
              <w:rPr>
                <w:sz w:val="26"/>
                <w:szCs w:val="26"/>
                <w:lang w:val="be-BY"/>
              </w:rPr>
            </w:pPr>
            <w:r w:rsidRPr="000E794B">
              <w:rPr>
                <w:sz w:val="26"/>
                <w:szCs w:val="26"/>
                <w:lang w:val="be-BY"/>
              </w:rPr>
              <w:t>27</w:t>
            </w:r>
          </w:p>
        </w:tc>
        <w:tc>
          <w:tcPr>
            <w:tcW w:w="1985" w:type="dxa"/>
            <w:vAlign w:val="center"/>
          </w:tcPr>
          <w:p w:rsidR="000E794B" w:rsidRPr="000E794B" w:rsidRDefault="000E794B" w:rsidP="000E794B">
            <w:pPr>
              <w:jc w:val="center"/>
              <w:rPr>
                <w:sz w:val="26"/>
                <w:szCs w:val="26"/>
                <w:lang w:val="be-BY"/>
              </w:rPr>
            </w:pPr>
            <w:r w:rsidRPr="000E794B">
              <w:rPr>
                <w:sz w:val="26"/>
                <w:szCs w:val="26"/>
                <w:lang w:val="be-BY"/>
              </w:rPr>
              <w:t>10 (37%)</w:t>
            </w:r>
          </w:p>
        </w:tc>
        <w:tc>
          <w:tcPr>
            <w:tcW w:w="2551" w:type="dxa"/>
            <w:vAlign w:val="center"/>
          </w:tcPr>
          <w:p w:rsidR="000E794B" w:rsidRPr="000E794B" w:rsidRDefault="000E794B" w:rsidP="000E794B">
            <w:pPr>
              <w:ind w:left="34"/>
              <w:jc w:val="center"/>
              <w:rPr>
                <w:sz w:val="26"/>
                <w:szCs w:val="26"/>
                <w:lang w:val="be-BY"/>
              </w:rPr>
            </w:pPr>
            <w:r w:rsidRPr="000E794B">
              <w:rPr>
                <w:sz w:val="26"/>
                <w:szCs w:val="26"/>
                <w:lang w:val="be-BY"/>
              </w:rPr>
              <w:t>1 (біялогія)</w:t>
            </w:r>
          </w:p>
        </w:tc>
      </w:tr>
    </w:tbl>
    <w:p w:rsidR="000E794B" w:rsidRPr="000E794B" w:rsidRDefault="000E794B" w:rsidP="000E794B">
      <w:pPr>
        <w:spacing w:line="276" w:lineRule="auto"/>
        <w:rPr>
          <w:b/>
          <w:sz w:val="26"/>
          <w:szCs w:val="26"/>
          <w:lang w:val="be-BY"/>
        </w:rPr>
      </w:pPr>
      <w:r w:rsidRPr="000E794B">
        <w:rPr>
          <w:b/>
          <w:sz w:val="26"/>
          <w:szCs w:val="26"/>
          <w:lang w:val="be-BY"/>
        </w:rPr>
        <w:lastRenderedPageBreak/>
        <w:t xml:space="preserve">                                                                                                                                                                       </w:t>
      </w:r>
    </w:p>
    <w:p w:rsidR="000E794B" w:rsidRPr="000E794B" w:rsidRDefault="000E794B" w:rsidP="000E794B">
      <w:pPr>
        <w:spacing w:line="276" w:lineRule="auto"/>
        <w:jc w:val="right"/>
        <w:rPr>
          <w:rFonts w:eastAsia="Calibri"/>
          <w:sz w:val="26"/>
          <w:szCs w:val="26"/>
          <w:lang w:eastAsia="en-US"/>
        </w:rPr>
      </w:pPr>
      <w:r w:rsidRPr="000E794B">
        <w:rPr>
          <w:b/>
          <w:sz w:val="26"/>
          <w:szCs w:val="26"/>
          <w:lang w:val="be-BY"/>
        </w:rPr>
        <w:t xml:space="preserve"> </w:t>
      </w:r>
      <w:proofErr w:type="spellStart"/>
      <w:r w:rsidRPr="000E794B">
        <w:rPr>
          <w:rFonts w:eastAsia="Calibri"/>
          <w:sz w:val="26"/>
          <w:szCs w:val="26"/>
          <w:lang w:eastAsia="en-US"/>
        </w:rPr>
        <w:t>Дадатак</w:t>
      </w:r>
      <w:proofErr w:type="spellEnd"/>
      <w:r w:rsidRPr="000E794B">
        <w:rPr>
          <w:rFonts w:eastAsia="Calibri"/>
          <w:sz w:val="26"/>
          <w:szCs w:val="26"/>
          <w:lang w:eastAsia="en-US"/>
        </w:rPr>
        <w:t xml:space="preserve"> 5</w:t>
      </w:r>
    </w:p>
    <w:p w:rsidR="000E794B" w:rsidRPr="000E794B" w:rsidRDefault="000E794B" w:rsidP="000E794B">
      <w:pPr>
        <w:spacing w:line="276" w:lineRule="auto"/>
        <w:rPr>
          <w:rFonts w:eastAsia="Calibri"/>
          <w:sz w:val="26"/>
          <w:szCs w:val="26"/>
          <w:lang w:eastAsia="en-US"/>
        </w:rPr>
      </w:pPr>
      <w:proofErr w:type="spellStart"/>
      <w:r w:rsidRPr="000E794B">
        <w:rPr>
          <w:rFonts w:eastAsia="Calibri"/>
          <w:sz w:val="26"/>
          <w:szCs w:val="26"/>
          <w:lang w:eastAsia="en-US"/>
        </w:rPr>
        <w:t>Рэзультаты</w:t>
      </w:r>
      <w:proofErr w:type="spellEnd"/>
      <w:r w:rsidRPr="000E794B">
        <w:rPr>
          <w:rFonts w:eastAsia="Calibri"/>
          <w:sz w:val="26"/>
          <w:szCs w:val="26"/>
          <w:lang w:val="be-BY" w:eastAsia="en-US"/>
        </w:rPr>
        <w:t>ў</w:t>
      </w:r>
      <w:proofErr w:type="spellStart"/>
      <w:r w:rsidRPr="000E794B">
        <w:rPr>
          <w:rFonts w:eastAsia="Calibri"/>
          <w:sz w:val="26"/>
          <w:szCs w:val="26"/>
          <w:lang w:eastAsia="en-US"/>
        </w:rPr>
        <w:t>насць</w:t>
      </w:r>
      <w:proofErr w:type="spellEnd"/>
      <w:r w:rsidRPr="000E794B">
        <w:rPr>
          <w:rFonts w:eastAsia="Calibri"/>
          <w:sz w:val="26"/>
          <w:szCs w:val="26"/>
          <w:lang w:eastAsia="en-US"/>
        </w:rPr>
        <w:t xml:space="preserve"> за 20</w:t>
      </w:r>
      <w:r w:rsidRPr="000E794B">
        <w:rPr>
          <w:rFonts w:eastAsia="Calibri"/>
          <w:sz w:val="26"/>
          <w:szCs w:val="26"/>
          <w:lang w:val="be-BY" w:eastAsia="en-US"/>
        </w:rPr>
        <w:t>21/</w:t>
      </w:r>
      <w:r w:rsidRPr="000E794B">
        <w:rPr>
          <w:rFonts w:eastAsia="Calibri"/>
          <w:sz w:val="26"/>
          <w:szCs w:val="26"/>
          <w:lang w:eastAsia="en-US"/>
        </w:rPr>
        <w:t>20</w:t>
      </w:r>
      <w:r w:rsidRPr="000E794B">
        <w:rPr>
          <w:rFonts w:eastAsia="Calibri"/>
          <w:sz w:val="26"/>
          <w:szCs w:val="26"/>
          <w:lang w:val="be-BY" w:eastAsia="en-US"/>
        </w:rPr>
        <w:t>22</w:t>
      </w:r>
      <w:r w:rsidRPr="000E794B">
        <w:rPr>
          <w:rFonts w:eastAsia="Calibri"/>
          <w:sz w:val="26"/>
          <w:szCs w:val="26"/>
          <w:lang w:eastAsia="en-US"/>
        </w:rPr>
        <w:t xml:space="preserve"> </w:t>
      </w:r>
      <w:proofErr w:type="spellStart"/>
      <w:r w:rsidRPr="000E794B">
        <w:rPr>
          <w:rFonts w:eastAsia="Calibri"/>
          <w:sz w:val="26"/>
          <w:szCs w:val="26"/>
          <w:lang w:eastAsia="en-US"/>
        </w:rPr>
        <w:t>навучальны</w:t>
      </w:r>
      <w:proofErr w:type="spellEnd"/>
      <w:r w:rsidRPr="000E794B">
        <w:rPr>
          <w:rFonts w:eastAsia="Calibri"/>
          <w:sz w:val="26"/>
          <w:szCs w:val="26"/>
          <w:lang w:eastAsia="en-US"/>
        </w:rPr>
        <w:t xml:space="preserve"> год па н</w:t>
      </w:r>
      <w:r w:rsidRPr="000E794B">
        <w:rPr>
          <w:rFonts w:eastAsia="Calibri"/>
          <w:sz w:val="26"/>
          <w:szCs w:val="26"/>
          <w:lang w:val="be-BY" w:eastAsia="en-US"/>
        </w:rPr>
        <w:t>а</w:t>
      </w:r>
      <w:r w:rsidRPr="000E794B">
        <w:rPr>
          <w:rFonts w:eastAsia="Calibri"/>
          <w:sz w:val="26"/>
          <w:szCs w:val="26"/>
          <w:lang w:eastAsia="en-US"/>
        </w:rPr>
        <w:t>ста</w:t>
      </w:r>
      <w:r w:rsidRPr="000E794B">
        <w:rPr>
          <w:rFonts w:eastAsia="Calibri"/>
          <w:sz w:val="26"/>
          <w:szCs w:val="26"/>
          <w:lang w:val="be-BY" w:eastAsia="en-US"/>
        </w:rPr>
        <w:t>ў</w:t>
      </w:r>
      <w:r w:rsidRPr="000E794B">
        <w:rPr>
          <w:rFonts w:eastAsia="Calibri"/>
          <w:sz w:val="26"/>
          <w:szCs w:val="26"/>
          <w:lang w:eastAsia="en-US"/>
        </w:rPr>
        <w:t>н</w:t>
      </w:r>
      <w:r w:rsidRPr="000E794B">
        <w:rPr>
          <w:rFonts w:eastAsia="Calibri"/>
          <w:sz w:val="26"/>
          <w:szCs w:val="26"/>
          <w:lang w:val="be-BY" w:eastAsia="en-US"/>
        </w:rPr>
        <w:t>і</w:t>
      </w:r>
      <w:proofErr w:type="spellStart"/>
      <w:r w:rsidRPr="000E794B">
        <w:rPr>
          <w:rFonts w:eastAsia="Calibri"/>
          <w:sz w:val="26"/>
          <w:szCs w:val="26"/>
          <w:lang w:eastAsia="en-US"/>
        </w:rPr>
        <w:t>ках</w:t>
      </w:r>
      <w:proofErr w:type="spellEnd"/>
      <w:r w:rsidRPr="000E794B">
        <w:rPr>
          <w:rFonts w:eastAsia="Calibri"/>
          <w:sz w:val="26"/>
          <w:szCs w:val="26"/>
          <w:lang w:val="be-BY" w:eastAsia="en-US"/>
        </w:rPr>
        <w:t>:</w:t>
      </w:r>
      <w:r w:rsidRPr="000E794B">
        <w:rPr>
          <w:rFonts w:eastAsia="Calibri"/>
          <w:sz w:val="26"/>
          <w:szCs w:val="26"/>
          <w:lang w:eastAsia="en-US"/>
        </w:rPr>
        <w:t xml:space="preserve"> </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417"/>
        <w:gridCol w:w="1276"/>
        <w:gridCol w:w="1134"/>
        <w:gridCol w:w="1276"/>
        <w:gridCol w:w="1276"/>
        <w:gridCol w:w="1275"/>
        <w:gridCol w:w="992"/>
        <w:gridCol w:w="992"/>
        <w:gridCol w:w="993"/>
      </w:tblGrid>
      <w:tr w:rsidR="000E794B" w:rsidRPr="000E794B" w:rsidTr="005A770C">
        <w:trPr>
          <w:trHeight w:val="713"/>
        </w:trPr>
        <w:tc>
          <w:tcPr>
            <w:tcW w:w="709" w:type="dxa"/>
            <w:vMerge w:val="restart"/>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п/п</w:t>
            </w:r>
          </w:p>
        </w:tc>
        <w:tc>
          <w:tcPr>
            <w:tcW w:w="2410" w:type="dxa"/>
            <w:vMerge w:val="restart"/>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 xml:space="preserve">Прозвішча, імя, імя па бацьку настаўніка </w:t>
            </w:r>
          </w:p>
        </w:tc>
        <w:tc>
          <w:tcPr>
            <w:tcW w:w="3827" w:type="dxa"/>
            <w:gridSpan w:val="3"/>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 xml:space="preserve">Алімпіяды </w:t>
            </w:r>
          </w:p>
        </w:tc>
        <w:tc>
          <w:tcPr>
            <w:tcW w:w="3827" w:type="dxa"/>
            <w:gridSpan w:val="3"/>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Конкурсы</w:t>
            </w:r>
          </w:p>
          <w:p w:rsidR="000E794B" w:rsidRPr="000E794B" w:rsidRDefault="000E794B" w:rsidP="000E794B">
            <w:pPr>
              <w:jc w:val="center"/>
              <w:rPr>
                <w:rFonts w:eastAsia="Calibri"/>
                <w:b/>
                <w:color w:val="FF0000"/>
                <w:sz w:val="26"/>
                <w:szCs w:val="26"/>
                <w:lang w:val="be-BY" w:eastAsia="en-US"/>
              </w:rPr>
            </w:pPr>
          </w:p>
        </w:tc>
        <w:tc>
          <w:tcPr>
            <w:tcW w:w="2977" w:type="dxa"/>
            <w:gridSpan w:val="3"/>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 xml:space="preserve">Канферэнцыі </w:t>
            </w:r>
          </w:p>
        </w:tc>
      </w:tr>
      <w:tr w:rsidR="000E794B" w:rsidRPr="000E794B" w:rsidTr="005A770C">
        <w:trPr>
          <w:trHeight w:val="480"/>
        </w:trPr>
        <w:tc>
          <w:tcPr>
            <w:tcW w:w="709" w:type="dxa"/>
            <w:vMerge/>
            <w:shd w:val="clear" w:color="auto" w:fill="auto"/>
          </w:tcPr>
          <w:p w:rsidR="000E794B" w:rsidRPr="000E794B" w:rsidRDefault="000E794B" w:rsidP="000E794B">
            <w:pPr>
              <w:jc w:val="center"/>
              <w:rPr>
                <w:rFonts w:eastAsia="Calibri"/>
                <w:sz w:val="26"/>
                <w:szCs w:val="26"/>
                <w:lang w:val="be-BY" w:eastAsia="en-US"/>
              </w:rPr>
            </w:pPr>
          </w:p>
        </w:tc>
        <w:tc>
          <w:tcPr>
            <w:tcW w:w="2410" w:type="dxa"/>
            <w:vMerge/>
            <w:shd w:val="clear" w:color="auto" w:fill="auto"/>
          </w:tcPr>
          <w:p w:rsidR="000E794B" w:rsidRPr="000E794B" w:rsidRDefault="000E794B" w:rsidP="000E794B">
            <w:pPr>
              <w:jc w:val="center"/>
              <w:rPr>
                <w:rFonts w:eastAsia="Calibri"/>
                <w:sz w:val="26"/>
                <w:szCs w:val="26"/>
                <w:lang w:val="be-BY" w:eastAsia="en-US"/>
              </w:rPr>
            </w:pP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Раён.</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Абл.</w:t>
            </w: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Дыст.</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 xml:space="preserve">Раён. </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 xml:space="preserve">Абл. </w:t>
            </w:r>
          </w:p>
        </w:tc>
        <w:tc>
          <w:tcPr>
            <w:tcW w:w="1275" w:type="dxa"/>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Рэсп.</w:t>
            </w:r>
          </w:p>
        </w:tc>
        <w:tc>
          <w:tcPr>
            <w:tcW w:w="992"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Раён.</w:t>
            </w:r>
          </w:p>
        </w:tc>
        <w:tc>
          <w:tcPr>
            <w:tcW w:w="992"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Абл.</w:t>
            </w:r>
          </w:p>
        </w:tc>
        <w:tc>
          <w:tcPr>
            <w:tcW w:w="993" w:type="dxa"/>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Рэсп./Міжн.</w:t>
            </w: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1</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 xml:space="preserve">Бяшэйка Т. М. </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1Д2</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1Д1</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2</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Веліч М.І.</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3</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Войцік Л.У.</w:t>
            </w:r>
          </w:p>
        </w:tc>
        <w:tc>
          <w:tcPr>
            <w:tcW w:w="1417"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4</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Жукоўскі В.А.</w:t>
            </w:r>
          </w:p>
        </w:tc>
        <w:tc>
          <w:tcPr>
            <w:tcW w:w="1417"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5</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Есіс Л. У.</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 xml:space="preserve"> </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6</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Цэлагуз І.Ф.</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1Д1</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7</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Карачун Т. А.</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3у</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1Д3</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1Д2</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8</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Карпава Р. А.</w:t>
            </w:r>
          </w:p>
        </w:tc>
        <w:tc>
          <w:tcPr>
            <w:tcW w:w="1417"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9</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Кароткая Г. І.</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6у</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2Д1</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2Д3</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1Д2</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1Д3</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10</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Карчэўская А.І.</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5у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11</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Карчэўскі Р.М.</w:t>
            </w:r>
          </w:p>
        </w:tc>
        <w:tc>
          <w:tcPr>
            <w:tcW w:w="1417"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12</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Кулеш А. А.</w:t>
            </w:r>
          </w:p>
        </w:tc>
        <w:tc>
          <w:tcPr>
            <w:tcW w:w="1417" w:type="dxa"/>
            <w:shd w:val="clear" w:color="auto" w:fill="auto"/>
          </w:tcPr>
          <w:p w:rsidR="000E794B" w:rsidRPr="000E794B" w:rsidRDefault="000E794B" w:rsidP="000E794B">
            <w:pPr>
              <w:rPr>
                <w:rFonts w:eastAsia="Calibri"/>
                <w:sz w:val="26"/>
                <w:szCs w:val="26"/>
                <w:lang w:val="be-BY" w:eastAsia="en-US"/>
              </w:rPr>
            </w:pPr>
            <w:r w:rsidRPr="000E794B">
              <w:rPr>
                <w:rFonts w:eastAsia="Calibri"/>
                <w:sz w:val="26"/>
                <w:szCs w:val="26"/>
                <w:lang w:val="be-BY" w:eastAsia="en-US"/>
              </w:rPr>
              <w:t>5у</w:t>
            </w:r>
          </w:p>
          <w:p w:rsidR="000E794B" w:rsidRPr="000E794B" w:rsidRDefault="000E794B" w:rsidP="000E794B">
            <w:pPr>
              <w:rPr>
                <w:rFonts w:eastAsia="Calibri"/>
                <w:sz w:val="26"/>
                <w:szCs w:val="26"/>
                <w:lang w:val="be-BY" w:eastAsia="en-US"/>
              </w:rPr>
            </w:pPr>
            <w:r w:rsidRPr="000E794B">
              <w:rPr>
                <w:rFonts w:eastAsia="Calibri"/>
                <w:sz w:val="26"/>
                <w:szCs w:val="26"/>
                <w:lang w:val="be-BY" w:eastAsia="en-US"/>
              </w:rPr>
              <w:t>2Д1</w:t>
            </w:r>
          </w:p>
          <w:p w:rsidR="000E794B" w:rsidRPr="000E794B" w:rsidRDefault="000E794B" w:rsidP="000E794B">
            <w:pPr>
              <w:rPr>
                <w:rFonts w:eastAsia="Calibri"/>
                <w:sz w:val="26"/>
                <w:szCs w:val="26"/>
                <w:lang w:val="be-BY" w:eastAsia="en-US"/>
              </w:rPr>
            </w:pPr>
            <w:r w:rsidRPr="000E794B">
              <w:rPr>
                <w:rFonts w:eastAsia="Calibri"/>
                <w:sz w:val="26"/>
                <w:szCs w:val="26"/>
                <w:lang w:val="be-BY" w:eastAsia="en-US"/>
              </w:rPr>
              <w:t>1Д2</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rPr>
                <w:rFonts w:eastAsia="Calibri"/>
                <w:sz w:val="26"/>
                <w:szCs w:val="26"/>
                <w:lang w:val="be-BY" w:eastAsia="en-US"/>
              </w:rPr>
            </w:pPr>
            <w:r w:rsidRPr="000E794B">
              <w:rPr>
                <w:rFonts w:eastAsia="Calibri"/>
                <w:sz w:val="26"/>
                <w:szCs w:val="26"/>
                <w:lang w:val="be-BY" w:eastAsia="en-US"/>
              </w:rPr>
              <w:t>2у</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1Д1</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1Д3</w:t>
            </w: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13</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Кулеш С. Я.</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3у</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2Д3</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1Д3</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14</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Новік  М. Л.</w:t>
            </w:r>
          </w:p>
        </w:tc>
        <w:tc>
          <w:tcPr>
            <w:tcW w:w="1417"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1Д3</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lastRenderedPageBreak/>
              <w:t>15</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Нупрэйчык А. У.</w:t>
            </w:r>
          </w:p>
        </w:tc>
        <w:tc>
          <w:tcPr>
            <w:tcW w:w="1417"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vAlign w:val="center"/>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16</w:t>
            </w:r>
          </w:p>
        </w:tc>
        <w:tc>
          <w:tcPr>
            <w:tcW w:w="2410" w:type="dxa"/>
            <w:shd w:val="clear" w:color="auto" w:fill="auto"/>
            <w:vAlign w:val="center"/>
          </w:tcPr>
          <w:p w:rsidR="000E794B" w:rsidRPr="000E794B" w:rsidRDefault="000E794B" w:rsidP="000E794B">
            <w:pPr>
              <w:autoSpaceDE w:val="0"/>
              <w:autoSpaceDN w:val="0"/>
              <w:adjustRightInd w:val="0"/>
              <w:rPr>
                <w:rFonts w:eastAsia="Calibri"/>
                <w:color w:val="000000"/>
                <w:sz w:val="26"/>
                <w:szCs w:val="26"/>
                <w:lang w:eastAsia="en-US"/>
              </w:rPr>
            </w:pPr>
            <w:r w:rsidRPr="000E794B">
              <w:rPr>
                <w:rFonts w:eastAsia="Calibri"/>
                <w:color w:val="000000"/>
                <w:sz w:val="26"/>
                <w:szCs w:val="26"/>
                <w:lang w:val="be-BY" w:eastAsia="en-US"/>
              </w:rPr>
              <w:t xml:space="preserve">Плескацэвіч Л. </w:t>
            </w:r>
            <w:r w:rsidRPr="000E794B">
              <w:rPr>
                <w:rFonts w:eastAsia="Calibri"/>
                <w:color w:val="000000"/>
                <w:sz w:val="26"/>
                <w:szCs w:val="26"/>
                <w:lang w:eastAsia="en-US"/>
              </w:rPr>
              <w:t>У.</w:t>
            </w:r>
          </w:p>
        </w:tc>
        <w:tc>
          <w:tcPr>
            <w:tcW w:w="1417" w:type="dxa"/>
            <w:shd w:val="clear" w:color="auto" w:fill="auto"/>
            <w:vAlign w:val="center"/>
          </w:tcPr>
          <w:p w:rsidR="000E794B" w:rsidRPr="000E794B" w:rsidRDefault="000E794B" w:rsidP="000E794B">
            <w:pPr>
              <w:jc w:val="center"/>
              <w:rPr>
                <w:rFonts w:eastAsia="Calibri"/>
                <w:sz w:val="26"/>
                <w:szCs w:val="26"/>
                <w:lang w:val="be-BY" w:eastAsia="en-US"/>
              </w:rPr>
            </w:pPr>
          </w:p>
        </w:tc>
        <w:tc>
          <w:tcPr>
            <w:tcW w:w="1276" w:type="dxa"/>
            <w:shd w:val="clear" w:color="auto" w:fill="auto"/>
            <w:vAlign w:val="center"/>
          </w:tcPr>
          <w:p w:rsidR="000E794B" w:rsidRPr="000E794B" w:rsidRDefault="000E794B" w:rsidP="000E794B">
            <w:pPr>
              <w:jc w:val="center"/>
              <w:rPr>
                <w:rFonts w:eastAsia="Calibri"/>
                <w:sz w:val="26"/>
                <w:szCs w:val="26"/>
                <w:lang w:val="be-BY" w:eastAsia="en-US"/>
              </w:rPr>
            </w:pPr>
          </w:p>
        </w:tc>
        <w:tc>
          <w:tcPr>
            <w:tcW w:w="1134" w:type="dxa"/>
            <w:shd w:val="clear" w:color="auto" w:fill="auto"/>
            <w:vAlign w:val="center"/>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17</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eastAsia="en-US"/>
              </w:rPr>
            </w:pPr>
            <w:r w:rsidRPr="000E794B">
              <w:rPr>
                <w:rFonts w:eastAsia="Calibri"/>
                <w:color w:val="000000"/>
                <w:sz w:val="26"/>
                <w:szCs w:val="26"/>
                <w:lang w:eastAsia="en-US"/>
              </w:rPr>
              <w:t>Салаш Т. В.</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3у</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1Д2</w:t>
            </w:r>
          </w:p>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1Д3</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18</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Мянько У.В.</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1Д2</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19</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Стрэльчук Г. П.</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20</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Сегень А.А.</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21</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Шыбут А. В.</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highlight w:val="yellow"/>
                <w:lang w:val="be-BY" w:eastAsia="en-US"/>
              </w:rPr>
            </w:pPr>
          </w:p>
        </w:tc>
        <w:tc>
          <w:tcPr>
            <w:tcW w:w="992" w:type="dxa"/>
            <w:shd w:val="clear" w:color="auto" w:fill="auto"/>
          </w:tcPr>
          <w:p w:rsidR="000E794B" w:rsidRPr="000E794B" w:rsidRDefault="000E794B" w:rsidP="000E794B">
            <w:pPr>
              <w:jc w:val="center"/>
              <w:rPr>
                <w:rFonts w:eastAsia="Calibri"/>
                <w:sz w:val="26"/>
                <w:szCs w:val="26"/>
                <w:highlight w:val="yellow"/>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r w:rsidR="000E794B" w:rsidRPr="000E794B" w:rsidTr="005A770C">
        <w:tc>
          <w:tcPr>
            <w:tcW w:w="709" w:type="dxa"/>
            <w:shd w:val="clear" w:color="auto" w:fill="auto"/>
          </w:tcPr>
          <w:p w:rsidR="000E794B" w:rsidRPr="000E794B" w:rsidRDefault="000E794B" w:rsidP="000E794B">
            <w:pPr>
              <w:autoSpaceDE w:val="0"/>
              <w:autoSpaceDN w:val="0"/>
              <w:adjustRightInd w:val="0"/>
              <w:jc w:val="center"/>
              <w:rPr>
                <w:rFonts w:eastAsia="Calibri"/>
                <w:color w:val="000000"/>
                <w:sz w:val="26"/>
                <w:szCs w:val="26"/>
                <w:lang w:val="be-BY" w:eastAsia="en-US"/>
              </w:rPr>
            </w:pPr>
            <w:r w:rsidRPr="000E794B">
              <w:rPr>
                <w:rFonts w:eastAsia="Calibri"/>
                <w:color w:val="000000"/>
                <w:sz w:val="26"/>
                <w:szCs w:val="26"/>
                <w:lang w:val="be-BY" w:eastAsia="en-US"/>
              </w:rPr>
              <w:t>22</w:t>
            </w:r>
          </w:p>
        </w:tc>
        <w:tc>
          <w:tcPr>
            <w:tcW w:w="2410" w:type="dxa"/>
            <w:shd w:val="clear" w:color="auto" w:fill="auto"/>
          </w:tcPr>
          <w:p w:rsidR="000E794B" w:rsidRPr="000E794B" w:rsidRDefault="000E794B" w:rsidP="000E794B">
            <w:pPr>
              <w:autoSpaceDE w:val="0"/>
              <w:autoSpaceDN w:val="0"/>
              <w:adjustRightInd w:val="0"/>
              <w:rPr>
                <w:rFonts w:eastAsia="Calibri"/>
                <w:color w:val="000000"/>
                <w:sz w:val="26"/>
                <w:szCs w:val="26"/>
                <w:lang w:val="be-BY" w:eastAsia="en-US"/>
              </w:rPr>
            </w:pPr>
            <w:r w:rsidRPr="000E794B">
              <w:rPr>
                <w:rFonts w:eastAsia="Calibri"/>
                <w:color w:val="000000"/>
                <w:sz w:val="26"/>
                <w:szCs w:val="26"/>
                <w:lang w:val="be-BY" w:eastAsia="en-US"/>
              </w:rPr>
              <w:t>Шалік М. М.</w:t>
            </w:r>
          </w:p>
        </w:tc>
        <w:tc>
          <w:tcPr>
            <w:tcW w:w="1417"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tc>
        <w:tc>
          <w:tcPr>
            <w:tcW w:w="1276" w:type="dxa"/>
            <w:shd w:val="clear" w:color="auto" w:fill="auto"/>
          </w:tcPr>
          <w:p w:rsidR="000E794B" w:rsidRPr="000E794B" w:rsidRDefault="000E794B" w:rsidP="000E794B">
            <w:pPr>
              <w:jc w:val="center"/>
              <w:rPr>
                <w:rFonts w:eastAsia="Calibri"/>
                <w:sz w:val="26"/>
                <w:szCs w:val="26"/>
                <w:lang w:val="be-BY" w:eastAsia="en-US"/>
              </w:rPr>
            </w:pPr>
          </w:p>
        </w:tc>
        <w:tc>
          <w:tcPr>
            <w:tcW w:w="1134"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2у</w:t>
            </w:r>
          </w:p>
        </w:tc>
        <w:tc>
          <w:tcPr>
            <w:tcW w:w="1276" w:type="dxa"/>
            <w:shd w:val="clear" w:color="auto" w:fill="auto"/>
          </w:tcPr>
          <w:p w:rsidR="000E794B" w:rsidRPr="000E794B" w:rsidRDefault="000E794B" w:rsidP="000E794B">
            <w:pPr>
              <w:jc w:val="center"/>
              <w:rPr>
                <w:rFonts w:eastAsia="Calibri"/>
                <w:sz w:val="26"/>
                <w:szCs w:val="26"/>
                <w:lang w:val="be-BY" w:eastAsia="en-US"/>
              </w:rPr>
            </w:pPr>
            <w:r w:rsidRPr="000E794B">
              <w:rPr>
                <w:rFonts w:eastAsia="Calibri"/>
                <w:sz w:val="26"/>
                <w:szCs w:val="26"/>
                <w:lang w:val="be-BY" w:eastAsia="en-US"/>
              </w:rPr>
              <w:t>1Д1</w:t>
            </w:r>
          </w:p>
        </w:tc>
        <w:tc>
          <w:tcPr>
            <w:tcW w:w="1275" w:type="dxa"/>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2" w:type="dxa"/>
            <w:shd w:val="clear" w:color="auto" w:fill="auto"/>
          </w:tcPr>
          <w:p w:rsidR="000E794B" w:rsidRPr="000E794B" w:rsidRDefault="000E794B" w:rsidP="000E794B">
            <w:pPr>
              <w:jc w:val="center"/>
              <w:rPr>
                <w:rFonts w:eastAsia="Calibri"/>
                <w:sz w:val="26"/>
                <w:szCs w:val="26"/>
                <w:lang w:val="be-BY" w:eastAsia="en-US"/>
              </w:rPr>
            </w:pPr>
          </w:p>
        </w:tc>
        <w:tc>
          <w:tcPr>
            <w:tcW w:w="993" w:type="dxa"/>
          </w:tcPr>
          <w:p w:rsidR="000E794B" w:rsidRPr="000E794B" w:rsidRDefault="000E794B" w:rsidP="000E794B">
            <w:pPr>
              <w:jc w:val="center"/>
              <w:rPr>
                <w:rFonts w:eastAsia="Calibri"/>
                <w:sz w:val="26"/>
                <w:szCs w:val="26"/>
                <w:lang w:val="be-BY" w:eastAsia="en-US"/>
              </w:rPr>
            </w:pPr>
          </w:p>
        </w:tc>
      </w:tr>
    </w:tbl>
    <w:p w:rsidR="000E794B" w:rsidRPr="000E794B" w:rsidRDefault="000E794B" w:rsidP="000E794B">
      <w:pPr>
        <w:jc w:val="both"/>
        <w:rPr>
          <w:sz w:val="26"/>
          <w:szCs w:val="26"/>
          <w:lang w:val="be-BY"/>
        </w:rPr>
      </w:pPr>
      <w:r w:rsidRPr="000E794B">
        <w:rPr>
          <w:b/>
          <w:sz w:val="26"/>
          <w:szCs w:val="26"/>
          <w:lang w:val="be-BY"/>
        </w:rPr>
        <w:t xml:space="preserve">                                                                                             </w:t>
      </w:r>
      <w:r w:rsidRPr="000E794B">
        <w:rPr>
          <w:sz w:val="26"/>
          <w:szCs w:val="26"/>
          <w:lang w:val="be-BY"/>
        </w:rPr>
        <w:t xml:space="preserve">                </w:t>
      </w:r>
    </w:p>
    <w:p w:rsidR="000E794B" w:rsidRPr="000E794B" w:rsidRDefault="000E794B" w:rsidP="000E794B">
      <w:pPr>
        <w:jc w:val="both"/>
        <w:rPr>
          <w:sz w:val="26"/>
          <w:szCs w:val="26"/>
          <w:lang w:val="be-BY"/>
        </w:rPr>
      </w:pPr>
      <w:r w:rsidRPr="000E794B">
        <w:rPr>
          <w:sz w:val="26"/>
          <w:szCs w:val="26"/>
          <w:lang w:val="be-BY"/>
        </w:rPr>
        <w:t xml:space="preserve">                                                                                                                                                             </w:t>
      </w:r>
    </w:p>
    <w:p w:rsidR="000E794B" w:rsidRPr="000E794B" w:rsidRDefault="000E794B" w:rsidP="000E794B">
      <w:pPr>
        <w:ind w:firstLine="9923"/>
        <w:jc w:val="right"/>
        <w:rPr>
          <w:sz w:val="26"/>
          <w:szCs w:val="26"/>
          <w:lang w:val="be-BY"/>
        </w:rPr>
      </w:pPr>
      <w:r w:rsidRPr="000E794B">
        <w:rPr>
          <w:sz w:val="26"/>
          <w:szCs w:val="26"/>
          <w:lang w:val="be-BY"/>
        </w:rPr>
        <w:t xml:space="preserve">                           Дадатак 6</w:t>
      </w:r>
    </w:p>
    <w:p w:rsidR="000E794B" w:rsidRPr="000E794B" w:rsidRDefault="000E794B" w:rsidP="000E794B">
      <w:pPr>
        <w:jc w:val="both"/>
        <w:rPr>
          <w:sz w:val="26"/>
          <w:szCs w:val="26"/>
          <w:lang w:val="be-BY"/>
        </w:rPr>
      </w:pPr>
      <w:r w:rsidRPr="000E794B">
        <w:rPr>
          <w:sz w:val="26"/>
          <w:szCs w:val="26"/>
          <w:lang w:val="be-BY"/>
        </w:rPr>
        <w:t xml:space="preserve">  Аналіз паступлення выпускнікоў:</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2693"/>
        <w:gridCol w:w="2410"/>
        <w:gridCol w:w="2693"/>
      </w:tblGrid>
      <w:tr w:rsidR="000E794B" w:rsidRPr="000E794B" w:rsidTr="005A770C">
        <w:tc>
          <w:tcPr>
            <w:tcW w:w="2268" w:type="dxa"/>
          </w:tcPr>
          <w:p w:rsidR="000E794B" w:rsidRPr="000E794B" w:rsidRDefault="000E794B" w:rsidP="000E794B">
            <w:pPr>
              <w:jc w:val="both"/>
              <w:rPr>
                <w:sz w:val="26"/>
                <w:szCs w:val="26"/>
              </w:rPr>
            </w:pPr>
            <w:r w:rsidRPr="000E794B">
              <w:rPr>
                <w:sz w:val="26"/>
                <w:szCs w:val="26"/>
              </w:rPr>
              <w:t>Год</w:t>
            </w:r>
          </w:p>
        </w:tc>
        <w:tc>
          <w:tcPr>
            <w:tcW w:w="2835" w:type="dxa"/>
          </w:tcPr>
          <w:p w:rsidR="000E794B" w:rsidRPr="000E794B" w:rsidRDefault="000E794B" w:rsidP="000E794B">
            <w:pPr>
              <w:ind w:firstLine="709"/>
              <w:jc w:val="both"/>
              <w:rPr>
                <w:sz w:val="26"/>
                <w:szCs w:val="26"/>
                <w:lang w:val="be-BY"/>
              </w:rPr>
            </w:pPr>
            <w:r w:rsidRPr="000E794B">
              <w:rPr>
                <w:sz w:val="26"/>
                <w:szCs w:val="26"/>
                <w:lang w:val="be-BY"/>
              </w:rPr>
              <w:t>УВА</w:t>
            </w:r>
          </w:p>
        </w:tc>
        <w:tc>
          <w:tcPr>
            <w:tcW w:w="2693" w:type="dxa"/>
          </w:tcPr>
          <w:p w:rsidR="000E794B" w:rsidRPr="000E794B" w:rsidRDefault="000E794B" w:rsidP="000E794B">
            <w:pPr>
              <w:ind w:firstLine="709"/>
              <w:jc w:val="both"/>
              <w:rPr>
                <w:sz w:val="26"/>
                <w:szCs w:val="26"/>
                <w:lang w:val="be-BY"/>
              </w:rPr>
            </w:pPr>
            <w:r w:rsidRPr="000E794B">
              <w:rPr>
                <w:sz w:val="26"/>
                <w:szCs w:val="26"/>
                <w:lang w:val="be-BY"/>
              </w:rPr>
              <w:t>УССА</w:t>
            </w:r>
          </w:p>
        </w:tc>
        <w:tc>
          <w:tcPr>
            <w:tcW w:w="2410" w:type="dxa"/>
          </w:tcPr>
          <w:p w:rsidR="000E794B" w:rsidRPr="000E794B" w:rsidRDefault="000E794B" w:rsidP="000E794B">
            <w:pPr>
              <w:ind w:firstLine="709"/>
              <w:jc w:val="both"/>
              <w:rPr>
                <w:sz w:val="26"/>
                <w:szCs w:val="26"/>
                <w:lang w:val="be-BY"/>
              </w:rPr>
            </w:pPr>
            <w:r w:rsidRPr="000E794B">
              <w:rPr>
                <w:sz w:val="26"/>
                <w:szCs w:val="26"/>
                <w:lang w:val="be-BY"/>
              </w:rPr>
              <w:t xml:space="preserve"> УПТА</w:t>
            </w:r>
          </w:p>
        </w:tc>
        <w:tc>
          <w:tcPr>
            <w:tcW w:w="2693" w:type="dxa"/>
          </w:tcPr>
          <w:p w:rsidR="000E794B" w:rsidRPr="000E794B" w:rsidRDefault="000E794B" w:rsidP="000E794B">
            <w:pPr>
              <w:ind w:firstLine="709"/>
              <w:jc w:val="center"/>
              <w:rPr>
                <w:sz w:val="26"/>
                <w:szCs w:val="26"/>
                <w:lang w:val="be-BY"/>
              </w:rPr>
            </w:pPr>
            <w:r w:rsidRPr="000E794B">
              <w:rPr>
                <w:sz w:val="26"/>
                <w:szCs w:val="26"/>
                <w:lang w:val="be-BY"/>
              </w:rPr>
              <w:t>Усяго</w:t>
            </w:r>
          </w:p>
        </w:tc>
      </w:tr>
      <w:tr w:rsidR="000E794B" w:rsidRPr="000E794B" w:rsidTr="005A770C">
        <w:tc>
          <w:tcPr>
            <w:tcW w:w="2268" w:type="dxa"/>
          </w:tcPr>
          <w:p w:rsidR="000E794B" w:rsidRPr="000E794B" w:rsidRDefault="000E794B" w:rsidP="000E794B">
            <w:pPr>
              <w:jc w:val="both"/>
              <w:rPr>
                <w:sz w:val="26"/>
                <w:szCs w:val="26"/>
                <w:lang w:val="be-BY"/>
              </w:rPr>
            </w:pPr>
            <w:r w:rsidRPr="000E794B">
              <w:rPr>
                <w:sz w:val="26"/>
                <w:szCs w:val="26"/>
                <w:lang w:val="be-BY"/>
              </w:rPr>
              <w:t>2017</w:t>
            </w:r>
          </w:p>
        </w:tc>
        <w:tc>
          <w:tcPr>
            <w:tcW w:w="2835" w:type="dxa"/>
          </w:tcPr>
          <w:p w:rsidR="000E794B" w:rsidRPr="000E794B" w:rsidRDefault="000E794B" w:rsidP="000E794B">
            <w:pPr>
              <w:ind w:firstLine="709"/>
              <w:jc w:val="both"/>
              <w:rPr>
                <w:sz w:val="26"/>
                <w:szCs w:val="26"/>
                <w:lang w:val="be-BY"/>
              </w:rPr>
            </w:pPr>
            <w:r w:rsidRPr="000E794B">
              <w:rPr>
                <w:sz w:val="26"/>
                <w:szCs w:val="26"/>
                <w:lang w:val="be-BY"/>
              </w:rPr>
              <w:t>30%</w:t>
            </w:r>
          </w:p>
        </w:tc>
        <w:tc>
          <w:tcPr>
            <w:tcW w:w="2693" w:type="dxa"/>
          </w:tcPr>
          <w:p w:rsidR="000E794B" w:rsidRPr="000E794B" w:rsidRDefault="000E794B" w:rsidP="000E794B">
            <w:pPr>
              <w:ind w:firstLine="709"/>
              <w:jc w:val="both"/>
              <w:rPr>
                <w:sz w:val="26"/>
                <w:szCs w:val="26"/>
                <w:lang w:val="be-BY"/>
              </w:rPr>
            </w:pPr>
            <w:r w:rsidRPr="000E794B">
              <w:rPr>
                <w:sz w:val="26"/>
                <w:szCs w:val="26"/>
                <w:lang w:val="be-BY"/>
              </w:rPr>
              <w:t>50%</w:t>
            </w:r>
          </w:p>
        </w:tc>
        <w:tc>
          <w:tcPr>
            <w:tcW w:w="2410" w:type="dxa"/>
          </w:tcPr>
          <w:p w:rsidR="000E794B" w:rsidRPr="000E794B" w:rsidRDefault="000E794B" w:rsidP="000E794B">
            <w:pPr>
              <w:jc w:val="center"/>
              <w:rPr>
                <w:sz w:val="26"/>
                <w:szCs w:val="26"/>
                <w:lang w:val="be-BY"/>
              </w:rPr>
            </w:pPr>
            <w:r w:rsidRPr="000E794B">
              <w:rPr>
                <w:sz w:val="26"/>
                <w:szCs w:val="26"/>
                <w:lang w:val="be-BY"/>
              </w:rPr>
              <w:t>10%</w:t>
            </w:r>
          </w:p>
        </w:tc>
        <w:tc>
          <w:tcPr>
            <w:tcW w:w="2693" w:type="dxa"/>
          </w:tcPr>
          <w:p w:rsidR="000E794B" w:rsidRPr="000E794B" w:rsidRDefault="000E794B" w:rsidP="000E794B">
            <w:pPr>
              <w:jc w:val="center"/>
              <w:rPr>
                <w:sz w:val="26"/>
                <w:szCs w:val="26"/>
                <w:lang w:val="be-BY"/>
              </w:rPr>
            </w:pPr>
            <w:r w:rsidRPr="000E794B">
              <w:rPr>
                <w:sz w:val="26"/>
                <w:szCs w:val="26"/>
                <w:lang w:val="be-BY"/>
              </w:rPr>
              <w:t>90%</w:t>
            </w:r>
          </w:p>
        </w:tc>
      </w:tr>
      <w:tr w:rsidR="000E794B" w:rsidRPr="000E794B" w:rsidTr="005A770C">
        <w:tc>
          <w:tcPr>
            <w:tcW w:w="2268" w:type="dxa"/>
          </w:tcPr>
          <w:p w:rsidR="000E794B" w:rsidRPr="000E794B" w:rsidRDefault="000E794B" w:rsidP="000E794B">
            <w:pPr>
              <w:jc w:val="both"/>
              <w:rPr>
                <w:sz w:val="26"/>
                <w:szCs w:val="26"/>
                <w:lang w:val="be-BY"/>
              </w:rPr>
            </w:pPr>
            <w:r w:rsidRPr="000E794B">
              <w:rPr>
                <w:sz w:val="26"/>
                <w:szCs w:val="26"/>
                <w:lang w:val="be-BY"/>
              </w:rPr>
              <w:t>2018</w:t>
            </w:r>
          </w:p>
        </w:tc>
        <w:tc>
          <w:tcPr>
            <w:tcW w:w="2835" w:type="dxa"/>
          </w:tcPr>
          <w:p w:rsidR="000E794B" w:rsidRPr="000E794B" w:rsidRDefault="000E794B" w:rsidP="000E794B">
            <w:pPr>
              <w:ind w:firstLine="709"/>
              <w:jc w:val="both"/>
              <w:rPr>
                <w:sz w:val="26"/>
                <w:szCs w:val="26"/>
                <w:lang w:val="be-BY"/>
              </w:rPr>
            </w:pPr>
            <w:r w:rsidRPr="000E794B">
              <w:rPr>
                <w:sz w:val="26"/>
                <w:szCs w:val="26"/>
                <w:lang w:val="be-BY"/>
              </w:rPr>
              <w:t>30%</w:t>
            </w:r>
          </w:p>
        </w:tc>
        <w:tc>
          <w:tcPr>
            <w:tcW w:w="2693" w:type="dxa"/>
          </w:tcPr>
          <w:p w:rsidR="000E794B" w:rsidRPr="000E794B" w:rsidRDefault="000E794B" w:rsidP="000E794B">
            <w:pPr>
              <w:ind w:firstLine="709"/>
              <w:jc w:val="both"/>
              <w:rPr>
                <w:sz w:val="26"/>
                <w:szCs w:val="26"/>
                <w:lang w:val="be-BY"/>
              </w:rPr>
            </w:pPr>
            <w:r w:rsidRPr="000E794B">
              <w:rPr>
                <w:sz w:val="26"/>
                <w:szCs w:val="26"/>
                <w:lang w:val="be-BY"/>
              </w:rPr>
              <w:t>60%</w:t>
            </w:r>
          </w:p>
        </w:tc>
        <w:tc>
          <w:tcPr>
            <w:tcW w:w="2410" w:type="dxa"/>
          </w:tcPr>
          <w:p w:rsidR="000E794B" w:rsidRPr="000E794B" w:rsidRDefault="000E794B" w:rsidP="000E794B">
            <w:pPr>
              <w:jc w:val="center"/>
              <w:rPr>
                <w:sz w:val="26"/>
                <w:szCs w:val="26"/>
                <w:lang w:val="be-BY"/>
              </w:rPr>
            </w:pPr>
            <w:r w:rsidRPr="000E794B">
              <w:rPr>
                <w:sz w:val="26"/>
                <w:szCs w:val="26"/>
                <w:lang w:val="be-BY"/>
              </w:rPr>
              <w:t>10%</w:t>
            </w:r>
          </w:p>
        </w:tc>
        <w:tc>
          <w:tcPr>
            <w:tcW w:w="2693" w:type="dxa"/>
          </w:tcPr>
          <w:p w:rsidR="000E794B" w:rsidRPr="000E794B" w:rsidRDefault="000E794B" w:rsidP="000E794B">
            <w:pPr>
              <w:jc w:val="center"/>
              <w:rPr>
                <w:sz w:val="26"/>
                <w:szCs w:val="26"/>
                <w:lang w:val="be-BY"/>
              </w:rPr>
            </w:pPr>
            <w:r w:rsidRPr="000E794B">
              <w:rPr>
                <w:sz w:val="26"/>
                <w:szCs w:val="26"/>
                <w:lang w:val="be-BY"/>
              </w:rPr>
              <w:t>100%</w:t>
            </w:r>
          </w:p>
        </w:tc>
      </w:tr>
      <w:tr w:rsidR="000E794B" w:rsidRPr="000E794B" w:rsidTr="005A770C">
        <w:tc>
          <w:tcPr>
            <w:tcW w:w="2268" w:type="dxa"/>
          </w:tcPr>
          <w:p w:rsidR="000E794B" w:rsidRPr="000E794B" w:rsidRDefault="000E794B" w:rsidP="000E794B">
            <w:pPr>
              <w:jc w:val="both"/>
              <w:rPr>
                <w:sz w:val="26"/>
                <w:szCs w:val="26"/>
                <w:lang w:val="be-BY"/>
              </w:rPr>
            </w:pPr>
            <w:r w:rsidRPr="000E794B">
              <w:rPr>
                <w:sz w:val="26"/>
                <w:szCs w:val="26"/>
                <w:lang w:val="be-BY"/>
              </w:rPr>
              <w:t>2019</w:t>
            </w:r>
          </w:p>
        </w:tc>
        <w:tc>
          <w:tcPr>
            <w:tcW w:w="2835" w:type="dxa"/>
          </w:tcPr>
          <w:p w:rsidR="000E794B" w:rsidRPr="000E794B" w:rsidRDefault="000E794B" w:rsidP="000E794B">
            <w:pPr>
              <w:ind w:firstLine="709"/>
              <w:rPr>
                <w:sz w:val="26"/>
                <w:szCs w:val="26"/>
                <w:lang w:val="be-BY"/>
              </w:rPr>
            </w:pPr>
            <w:r w:rsidRPr="000E794B">
              <w:rPr>
                <w:sz w:val="26"/>
                <w:szCs w:val="26"/>
                <w:lang w:val="be-BY"/>
              </w:rPr>
              <w:t>45%</w:t>
            </w:r>
          </w:p>
        </w:tc>
        <w:tc>
          <w:tcPr>
            <w:tcW w:w="2693" w:type="dxa"/>
          </w:tcPr>
          <w:p w:rsidR="000E794B" w:rsidRPr="000E794B" w:rsidRDefault="000E794B" w:rsidP="000E794B">
            <w:pPr>
              <w:ind w:firstLine="709"/>
              <w:rPr>
                <w:sz w:val="26"/>
                <w:szCs w:val="26"/>
                <w:lang w:val="be-BY"/>
              </w:rPr>
            </w:pPr>
            <w:r w:rsidRPr="000E794B">
              <w:rPr>
                <w:sz w:val="26"/>
                <w:szCs w:val="26"/>
                <w:lang w:val="be-BY"/>
              </w:rPr>
              <w:t>27%</w:t>
            </w:r>
          </w:p>
        </w:tc>
        <w:tc>
          <w:tcPr>
            <w:tcW w:w="2410" w:type="dxa"/>
          </w:tcPr>
          <w:p w:rsidR="000E794B" w:rsidRPr="000E794B" w:rsidRDefault="000E794B" w:rsidP="000E794B">
            <w:pPr>
              <w:jc w:val="center"/>
              <w:rPr>
                <w:sz w:val="26"/>
                <w:szCs w:val="26"/>
                <w:lang w:val="be-BY"/>
              </w:rPr>
            </w:pPr>
            <w:r w:rsidRPr="000E794B">
              <w:rPr>
                <w:sz w:val="26"/>
                <w:szCs w:val="26"/>
                <w:lang w:val="be-BY"/>
              </w:rPr>
              <w:t>18%</w:t>
            </w:r>
          </w:p>
        </w:tc>
        <w:tc>
          <w:tcPr>
            <w:tcW w:w="2693" w:type="dxa"/>
          </w:tcPr>
          <w:p w:rsidR="000E794B" w:rsidRPr="000E794B" w:rsidRDefault="000E794B" w:rsidP="000E794B">
            <w:pPr>
              <w:jc w:val="center"/>
              <w:rPr>
                <w:sz w:val="26"/>
                <w:szCs w:val="26"/>
                <w:lang w:val="be-BY"/>
              </w:rPr>
            </w:pPr>
            <w:r w:rsidRPr="000E794B">
              <w:rPr>
                <w:sz w:val="26"/>
                <w:szCs w:val="26"/>
                <w:lang w:val="be-BY"/>
              </w:rPr>
              <w:t>90%</w:t>
            </w:r>
          </w:p>
        </w:tc>
      </w:tr>
      <w:tr w:rsidR="000E794B" w:rsidRPr="000E794B" w:rsidTr="005A770C">
        <w:tc>
          <w:tcPr>
            <w:tcW w:w="2268" w:type="dxa"/>
          </w:tcPr>
          <w:p w:rsidR="000E794B" w:rsidRPr="000E794B" w:rsidRDefault="000E794B" w:rsidP="000E794B">
            <w:pPr>
              <w:jc w:val="both"/>
              <w:rPr>
                <w:sz w:val="26"/>
                <w:szCs w:val="26"/>
                <w:lang w:val="be-BY"/>
              </w:rPr>
            </w:pPr>
            <w:r w:rsidRPr="000E794B">
              <w:rPr>
                <w:sz w:val="26"/>
                <w:szCs w:val="26"/>
                <w:lang w:val="be-BY"/>
              </w:rPr>
              <w:t>2020</w:t>
            </w:r>
          </w:p>
        </w:tc>
        <w:tc>
          <w:tcPr>
            <w:tcW w:w="2835" w:type="dxa"/>
          </w:tcPr>
          <w:p w:rsidR="000E794B" w:rsidRPr="000E794B" w:rsidRDefault="000E794B" w:rsidP="000E794B">
            <w:pPr>
              <w:ind w:firstLine="709"/>
              <w:rPr>
                <w:sz w:val="26"/>
                <w:szCs w:val="26"/>
                <w:lang w:val="be-BY"/>
              </w:rPr>
            </w:pPr>
            <w:r w:rsidRPr="000E794B">
              <w:rPr>
                <w:sz w:val="26"/>
                <w:szCs w:val="26"/>
                <w:lang w:val="be-BY"/>
              </w:rPr>
              <w:t>62%</w:t>
            </w:r>
          </w:p>
        </w:tc>
        <w:tc>
          <w:tcPr>
            <w:tcW w:w="2693" w:type="dxa"/>
          </w:tcPr>
          <w:p w:rsidR="000E794B" w:rsidRPr="000E794B" w:rsidRDefault="000E794B" w:rsidP="000E794B">
            <w:pPr>
              <w:ind w:firstLine="709"/>
              <w:rPr>
                <w:sz w:val="26"/>
                <w:szCs w:val="26"/>
                <w:lang w:val="be-BY"/>
              </w:rPr>
            </w:pPr>
            <w:r w:rsidRPr="000E794B">
              <w:rPr>
                <w:sz w:val="26"/>
                <w:szCs w:val="26"/>
                <w:lang w:val="be-BY"/>
              </w:rPr>
              <w:t>38%</w:t>
            </w:r>
          </w:p>
        </w:tc>
        <w:tc>
          <w:tcPr>
            <w:tcW w:w="2410" w:type="dxa"/>
          </w:tcPr>
          <w:p w:rsidR="000E794B" w:rsidRPr="000E794B" w:rsidRDefault="000E794B" w:rsidP="000E794B">
            <w:pPr>
              <w:rPr>
                <w:sz w:val="26"/>
                <w:szCs w:val="26"/>
                <w:lang w:val="be-BY"/>
              </w:rPr>
            </w:pPr>
          </w:p>
        </w:tc>
        <w:tc>
          <w:tcPr>
            <w:tcW w:w="2693" w:type="dxa"/>
          </w:tcPr>
          <w:p w:rsidR="000E794B" w:rsidRPr="000E794B" w:rsidRDefault="000E794B" w:rsidP="000E794B">
            <w:pPr>
              <w:jc w:val="center"/>
              <w:rPr>
                <w:sz w:val="26"/>
                <w:szCs w:val="26"/>
                <w:lang w:val="be-BY"/>
              </w:rPr>
            </w:pPr>
            <w:r w:rsidRPr="000E794B">
              <w:rPr>
                <w:sz w:val="26"/>
                <w:szCs w:val="26"/>
                <w:lang w:val="be-BY"/>
              </w:rPr>
              <w:t>100%</w:t>
            </w:r>
          </w:p>
        </w:tc>
      </w:tr>
      <w:tr w:rsidR="000E794B" w:rsidRPr="000E794B" w:rsidTr="005A770C">
        <w:tc>
          <w:tcPr>
            <w:tcW w:w="2268" w:type="dxa"/>
          </w:tcPr>
          <w:p w:rsidR="000E794B" w:rsidRPr="000E794B" w:rsidRDefault="000E794B" w:rsidP="000E794B">
            <w:pPr>
              <w:jc w:val="both"/>
              <w:rPr>
                <w:sz w:val="26"/>
                <w:szCs w:val="26"/>
                <w:highlight w:val="yellow"/>
                <w:lang w:val="be-BY"/>
              </w:rPr>
            </w:pPr>
            <w:r w:rsidRPr="000E794B">
              <w:rPr>
                <w:sz w:val="26"/>
                <w:szCs w:val="26"/>
                <w:lang w:val="be-BY"/>
              </w:rPr>
              <w:t>2021</w:t>
            </w:r>
          </w:p>
        </w:tc>
        <w:tc>
          <w:tcPr>
            <w:tcW w:w="2835" w:type="dxa"/>
          </w:tcPr>
          <w:p w:rsidR="000E794B" w:rsidRPr="000E794B" w:rsidRDefault="000E794B" w:rsidP="000E794B">
            <w:pPr>
              <w:ind w:firstLine="709"/>
              <w:rPr>
                <w:sz w:val="26"/>
                <w:szCs w:val="26"/>
                <w:lang w:val="be-BY"/>
              </w:rPr>
            </w:pPr>
            <w:r w:rsidRPr="000E794B">
              <w:rPr>
                <w:sz w:val="26"/>
                <w:szCs w:val="26"/>
                <w:lang w:val="be-BY"/>
              </w:rPr>
              <w:t>25,0%</w:t>
            </w:r>
          </w:p>
        </w:tc>
        <w:tc>
          <w:tcPr>
            <w:tcW w:w="2693" w:type="dxa"/>
          </w:tcPr>
          <w:p w:rsidR="000E794B" w:rsidRPr="000E794B" w:rsidRDefault="000E794B" w:rsidP="000E794B">
            <w:pPr>
              <w:ind w:firstLine="709"/>
              <w:rPr>
                <w:sz w:val="26"/>
                <w:szCs w:val="26"/>
                <w:lang w:val="be-BY"/>
              </w:rPr>
            </w:pPr>
            <w:r w:rsidRPr="000E794B">
              <w:rPr>
                <w:sz w:val="26"/>
                <w:szCs w:val="26"/>
                <w:lang w:val="be-BY"/>
              </w:rPr>
              <w:t>12,5%</w:t>
            </w:r>
          </w:p>
        </w:tc>
        <w:tc>
          <w:tcPr>
            <w:tcW w:w="2410" w:type="dxa"/>
          </w:tcPr>
          <w:p w:rsidR="000E794B" w:rsidRPr="000E794B" w:rsidRDefault="000E794B" w:rsidP="000E794B">
            <w:pPr>
              <w:jc w:val="center"/>
              <w:rPr>
                <w:sz w:val="26"/>
                <w:szCs w:val="26"/>
                <w:lang w:val="be-BY"/>
              </w:rPr>
            </w:pPr>
            <w:r w:rsidRPr="000E794B">
              <w:rPr>
                <w:sz w:val="26"/>
                <w:szCs w:val="26"/>
                <w:lang w:val="be-BY"/>
              </w:rPr>
              <w:t>37,5%</w:t>
            </w:r>
          </w:p>
        </w:tc>
        <w:tc>
          <w:tcPr>
            <w:tcW w:w="2693" w:type="dxa"/>
          </w:tcPr>
          <w:p w:rsidR="000E794B" w:rsidRPr="000E794B" w:rsidRDefault="000E794B" w:rsidP="000E794B">
            <w:pPr>
              <w:jc w:val="center"/>
              <w:rPr>
                <w:sz w:val="26"/>
                <w:szCs w:val="26"/>
                <w:lang w:val="be-BY"/>
              </w:rPr>
            </w:pPr>
            <w:r w:rsidRPr="000E794B">
              <w:rPr>
                <w:sz w:val="26"/>
                <w:szCs w:val="26"/>
                <w:lang w:val="be-BY"/>
              </w:rPr>
              <w:t>87,5%</w:t>
            </w:r>
          </w:p>
        </w:tc>
      </w:tr>
      <w:tr w:rsidR="000E794B" w:rsidRPr="000E794B" w:rsidTr="005A770C">
        <w:tc>
          <w:tcPr>
            <w:tcW w:w="2268" w:type="dxa"/>
          </w:tcPr>
          <w:p w:rsidR="000E794B" w:rsidRPr="000E794B" w:rsidRDefault="000E794B" w:rsidP="000E794B">
            <w:pPr>
              <w:jc w:val="both"/>
              <w:rPr>
                <w:sz w:val="26"/>
                <w:szCs w:val="26"/>
                <w:lang w:val="be-BY"/>
              </w:rPr>
            </w:pPr>
            <w:r w:rsidRPr="000E794B">
              <w:rPr>
                <w:sz w:val="26"/>
                <w:szCs w:val="26"/>
                <w:lang w:val="be-BY"/>
              </w:rPr>
              <w:t>2022</w:t>
            </w:r>
          </w:p>
        </w:tc>
        <w:tc>
          <w:tcPr>
            <w:tcW w:w="2835" w:type="dxa"/>
          </w:tcPr>
          <w:p w:rsidR="000E794B" w:rsidRPr="000E794B" w:rsidRDefault="000E794B" w:rsidP="000E794B">
            <w:pPr>
              <w:ind w:firstLine="709"/>
              <w:rPr>
                <w:sz w:val="26"/>
                <w:szCs w:val="26"/>
                <w:lang w:val="be-BY"/>
              </w:rPr>
            </w:pPr>
            <w:r w:rsidRPr="000E794B">
              <w:rPr>
                <w:sz w:val="26"/>
                <w:szCs w:val="26"/>
                <w:lang w:val="be-BY"/>
              </w:rPr>
              <w:t>16,7%</w:t>
            </w:r>
          </w:p>
        </w:tc>
        <w:tc>
          <w:tcPr>
            <w:tcW w:w="2693" w:type="dxa"/>
          </w:tcPr>
          <w:p w:rsidR="000E794B" w:rsidRPr="000E794B" w:rsidRDefault="000E794B" w:rsidP="000E794B">
            <w:pPr>
              <w:ind w:firstLine="709"/>
              <w:rPr>
                <w:sz w:val="26"/>
                <w:szCs w:val="26"/>
                <w:lang w:val="be-BY"/>
              </w:rPr>
            </w:pPr>
            <w:r w:rsidRPr="000E794B">
              <w:rPr>
                <w:sz w:val="26"/>
                <w:szCs w:val="26"/>
                <w:lang w:val="be-BY"/>
              </w:rPr>
              <w:t>66,6%</w:t>
            </w:r>
          </w:p>
        </w:tc>
        <w:tc>
          <w:tcPr>
            <w:tcW w:w="2410" w:type="dxa"/>
          </w:tcPr>
          <w:p w:rsidR="000E794B" w:rsidRPr="000E794B" w:rsidRDefault="000E794B" w:rsidP="000E794B">
            <w:pPr>
              <w:jc w:val="center"/>
              <w:rPr>
                <w:sz w:val="26"/>
                <w:szCs w:val="26"/>
                <w:lang w:val="be-BY"/>
              </w:rPr>
            </w:pPr>
            <w:r w:rsidRPr="000E794B">
              <w:rPr>
                <w:sz w:val="26"/>
                <w:szCs w:val="26"/>
                <w:lang w:val="be-BY"/>
              </w:rPr>
              <w:t>16,7%</w:t>
            </w:r>
          </w:p>
        </w:tc>
        <w:tc>
          <w:tcPr>
            <w:tcW w:w="2693" w:type="dxa"/>
          </w:tcPr>
          <w:p w:rsidR="000E794B" w:rsidRPr="000E794B" w:rsidRDefault="000E794B" w:rsidP="000E794B">
            <w:pPr>
              <w:jc w:val="center"/>
              <w:rPr>
                <w:sz w:val="26"/>
                <w:szCs w:val="26"/>
                <w:lang w:val="be-BY"/>
              </w:rPr>
            </w:pPr>
            <w:r w:rsidRPr="000E794B">
              <w:rPr>
                <w:sz w:val="26"/>
                <w:szCs w:val="26"/>
                <w:lang w:val="be-BY"/>
              </w:rPr>
              <w:t>100%</w:t>
            </w:r>
          </w:p>
        </w:tc>
      </w:tr>
    </w:tbl>
    <w:p w:rsidR="000E794B" w:rsidRPr="000E794B" w:rsidRDefault="000E794B" w:rsidP="000E794B">
      <w:pPr>
        <w:jc w:val="both"/>
        <w:rPr>
          <w:b/>
          <w:sz w:val="26"/>
          <w:szCs w:val="26"/>
          <w:lang w:val="be-BY"/>
        </w:rPr>
      </w:pPr>
      <w:r w:rsidRPr="000E794B">
        <w:rPr>
          <w:b/>
          <w:sz w:val="26"/>
          <w:szCs w:val="26"/>
          <w:lang w:val="be-BY"/>
        </w:rPr>
        <w:t xml:space="preserve">                                                                                                                                                                      </w:t>
      </w:r>
    </w:p>
    <w:p w:rsidR="000E794B" w:rsidRPr="000E794B" w:rsidRDefault="000E794B" w:rsidP="000E794B">
      <w:pPr>
        <w:ind w:firstLine="709"/>
        <w:jc w:val="right"/>
        <w:rPr>
          <w:b/>
          <w:sz w:val="26"/>
          <w:szCs w:val="26"/>
          <w:lang w:val="be-BY"/>
        </w:rPr>
      </w:pPr>
      <w:r w:rsidRPr="000E794B">
        <w:rPr>
          <w:b/>
          <w:sz w:val="26"/>
          <w:szCs w:val="26"/>
          <w:lang w:val="be-BY"/>
        </w:rPr>
        <w:t xml:space="preserve">                                                                                                                                                   </w:t>
      </w:r>
    </w:p>
    <w:p w:rsidR="000E794B" w:rsidRPr="000E794B" w:rsidRDefault="000E794B" w:rsidP="000E794B">
      <w:pPr>
        <w:ind w:firstLine="709"/>
        <w:jc w:val="right"/>
        <w:rPr>
          <w:sz w:val="26"/>
          <w:szCs w:val="26"/>
          <w:lang w:val="be-BY"/>
        </w:rPr>
      </w:pPr>
      <w:r w:rsidRPr="000E794B">
        <w:rPr>
          <w:sz w:val="26"/>
          <w:szCs w:val="26"/>
          <w:lang w:val="be-BY"/>
        </w:rPr>
        <w:t xml:space="preserve">Дадатак 7 </w:t>
      </w:r>
    </w:p>
    <w:p w:rsidR="000E794B" w:rsidRPr="000E794B" w:rsidRDefault="000E794B" w:rsidP="000E794B">
      <w:pPr>
        <w:jc w:val="both"/>
        <w:rPr>
          <w:sz w:val="26"/>
          <w:szCs w:val="26"/>
          <w:lang w:val="be-BY"/>
        </w:rPr>
      </w:pPr>
      <w:r w:rsidRPr="000E794B">
        <w:rPr>
          <w:sz w:val="26"/>
          <w:szCs w:val="26"/>
          <w:lang w:val="be-BY"/>
        </w:rPr>
        <w:t>Кадравы састаў  установы адукацыі:</w:t>
      </w:r>
      <w:r w:rsidRPr="000E794B">
        <w:rPr>
          <w:sz w:val="26"/>
          <w:szCs w:val="26"/>
          <w:lang w:val="be-BY"/>
        </w:rPr>
        <w:tab/>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701"/>
        <w:gridCol w:w="1559"/>
        <w:gridCol w:w="1560"/>
        <w:gridCol w:w="1559"/>
        <w:gridCol w:w="1843"/>
        <w:gridCol w:w="1842"/>
      </w:tblGrid>
      <w:tr w:rsidR="000E794B" w:rsidRPr="000E794B" w:rsidTr="005A770C">
        <w:trPr>
          <w:trHeight w:val="1331"/>
        </w:trPr>
        <w:tc>
          <w:tcPr>
            <w:tcW w:w="1843" w:type="dxa"/>
            <w:vAlign w:val="center"/>
          </w:tcPr>
          <w:p w:rsidR="000E794B" w:rsidRPr="000E794B" w:rsidRDefault="000E794B" w:rsidP="000E794B">
            <w:pPr>
              <w:rPr>
                <w:sz w:val="26"/>
                <w:szCs w:val="26"/>
                <w:lang w:val="be-BY"/>
              </w:rPr>
            </w:pPr>
            <w:r w:rsidRPr="000E794B">
              <w:rPr>
                <w:sz w:val="26"/>
                <w:szCs w:val="26"/>
                <w:lang w:val="be-BY"/>
              </w:rPr>
              <w:t>Катэгорыя педработнікаў</w:t>
            </w:r>
          </w:p>
        </w:tc>
        <w:tc>
          <w:tcPr>
            <w:tcW w:w="1134" w:type="dxa"/>
            <w:vAlign w:val="center"/>
          </w:tcPr>
          <w:p w:rsidR="000E794B" w:rsidRPr="000E794B" w:rsidRDefault="000E794B" w:rsidP="000E794B">
            <w:pPr>
              <w:rPr>
                <w:sz w:val="26"/>
                <w:szCs w:val="26"/>
                <w:lang w:val="be-BY"/>
              </w:rPr>
            </w:pPr>
            <w:r w:rsidRPr="000E794B">
              <w:rPr>
                <w:sz w:val="26"/>
                <w:szCs w:val="26"/>
                <w:lang w:val="be-BY"/>
              </w:rPr>
              <w:t>Усяго</w:t>
            </w:r>
          </w:p>
          <w:p w:rsidR="000E794B" w:rsidRPr="000E794B" w:rsidRDefault="000E794B" w:rsidP="000E794B">
            <w:pPr>
              <w:rPr>
                <w:sz w:val="26"/>
                <w:szCs w:val="26"/>
                <w:lang w:val="be-BY"/>
              </w:rPr>
            </w:pPr>
            <w:r w:rsidRPr="000E794B">
              <w:rPr>
                <w:sz w:val="26"/>
                <w:szCs w:val="26"/>
                <w:lang w:val="be-BY"/>
              </w:rPr>
              <w:t>па УА</w:t>
            </w:r>
          </w:p>
        </w:tc>
        <w:tc>
          <w:tcPr>
            <w:tcW w:w="1701" w:type="dxa"/>
            <w:vAlign w:val="center"/>
          </w:tcPr>
          <w:p w:rsidR="000E794B" w:rsidRPr="000E794B" w:rsidRDefault="000E794B" w:rsidP="000E794B">
            <w:pPr>
              <w:rPr>
                <w:sz w:val="26"/>
                <w:szCs w:val="26"/>
                <w:lang w:val="be-BY"/>
              </w:rPr>
            </w:pPr>
            <w:r w:rsidRPr="000E794B">
              <w:rPr>
                <w:sz w:val="26"/>
                <w:szCs w:val="26"/>
                <w:lang w:val="be-BY"/>
              </w:rPr>
              <w:t>Вышэйшая</w:t>
            </w:r>
          </w:p>
          <w:p w:rsidR="000E794B" w:rsidRPr="000E794B" w:rsidRDefault="000E794B" w:rsidP="000E794B">
            <w:pPr>
              <w:rPr>
                <w:sz w:val="26"/>
                <w:szCs w:val="26"/>
                <w:lang w:val="be-BY"/>
              </w:rPr>
            </w:pPr>
            <w:r w:rsidRPr="000E794B">
              <w:rPr>
                <w:sz w:val="26"/>
                <w:szCs w:val="26"/>
                <w:lang w:val="be-BY"/>
              </w:rPr>
              <w:t>катэгорыя</w:t>
            </w:r>
          </w:p>
        </w:tc>
        <w:tc>
          <w:tcPr>
            <w:tcW w:w="1559" w:type="dxa"/>
            <w:vAlign w:val="center"/>
          </w:tcPr>
          <w:p w:rsidR="000E794B" w:rsidRPr="000E794B" w:rsidRDefault="000E794B" w:rsidP="000E794B">
            <w:pPr>
              <w:rPr>
                <w:sz w:val="26"/>
                <w:szCs w:val="26"/>
                <w:lang w:val="be-BY"/>
              </w:rPr>
            </w:pPr>
            <w:r w:rsidRPr="000E794B">
              <w:rPr>
                <w:sz w:val="26"/>
                <w:szCs w:val="26"/>
                <w:lang w:val="be-BY"/>
              </w:rPr>
              <w:t>Першая</w:t>
            </w:r>
          </w:p>
          <w:p w:rsidR="000E794B" w:rsidRPr="000E794B" w:rsidRDefault="000E794B" w:rsidP="000E794B">
            <w:pPr>
              <w:rPr>
                <w:sz w:val="26"/>
                <w:szCs w:val="26"/>
                <w:lang w:val="be-BY"/>
              </w:rPr>
            </w:pPr>
            <w:r w:rsidRPr="000E794B">
              <w:rPr>
                <w:sz w:val="26"/>
                <w:szCs w:val="26"/>
                <w:lang w:val="be-BY"/>
              </w:rPr>
              <w:t>катэгорыя</w:t>
            </w:r>
          </w:p>
        </w:tc>
        <w:tc>
          <w:tcPr>
            <w:tcW w:w="1560" w:type="dxa"/>
            <w:vAlign w:val="center"/>
          </w:tcPr>
          <w:p w:rsidR="000E794B" w:rsidRPr="000E794B" w:rsidRDefault="000E794B" w:rsidP="000E794B">
            <w:pPr>
              <w:rPr>
                <w:sz w:val="26"/>
                <w:szCs w:val="26"/>
                <w:lang w:val="be-BY"/>
              </w:rPr>
            </w:pPr>
            <w:r w:rsidRPr="000E794B">
              <w:rPr>
                <w:sz w:val="26"/>
                <w:szCs w:val="26"/>
                <w:lang w:val="be-BY"/>
              </w:rPr>
              <w:t>Другая катэгорыя</w:t>
            </w:r>
          </w:p>
        </w:tc>
        <w:tc>
          <w:tcPr>
            <w:tcW w:w="1559" w:type="dxa"/>
            <w:vAlign w:val="center"/>
          </w:tcPr>
          <w:p w:rsidR="000E794B" w:rsidRPr="000E794B" w:rsidRDefault="000E794B" w:rsidP="000E794B">
            <w:pPr>
              <w:rPr>
                <w:sz w:val="26"/>
                <w:szCs w:val="26"/>
                <w:lang w:val="be-BY"/>
              </w:rPr>
            </w:pPr>
            <w:r w:rsidRPr="000E794B">
              <w:rPr>
                <w:sz w:val="26"/>
                <w:szCs w:val="26"/>
                <w:lang w:val="be-BY"/>
              </w:rPr>
              <w:t>Без</w:t>
            </w:r>
          </w:p>
          <w:p w:rsidR="000E794B" w:rsidRPr="000E794B" w:rsidRDefault="000E794B" w:rsidP="000E794B">
            <w:pPr>
              <w:rPr>
                <w:sz w:val="26"/>
                <w:szCs w:val="26"/>
                <w:lang w:val="be-BY"/>
              </w:rPr>
            </w:pPr>
            <w:r w:rsidRPr="000E794B">
              <w:rPr>
                <w:sz w:val="26"/>
                <w:szCs w:val="26"/>
                <w:lang w:val="be-BY"/>
              </w:rPr>
              <w:t>катэгорыі</w:t>
            </w:r>
          </w:p>
        </w:tc>
        <w:tc>
          <w:tcPr>
            <w:tcW w:w="1843" w:type="dxa"/>
            <w:vAlign w:val="center"/>
          </w:tcPr>
          <w:p w:rsidR="000E794B" w:rsidRPr="000E794B" w:rsidRDefault="000E794B" w:rsidP="000E794B">
            <w:pPr>
              <w:rPr>
                <w:sz w:val="26"/>
                <w:szCs w:val="26"/>
                <w:lang w:val="be-BY"/>
              </w:rPr>
            </w:pPr>
            <w:r w:rsidRPr="000E794B">
              <w:rPr>
                <w:sz w:val="26"/>
                <w:szCs w:val="26"/>
                <w:lang w:val="be-BY"/>
              </w:rPr>
              <w:t>Сярэдняя</w:t>
            </w:r>
          </w:p>
          <w:p w:rsidR="000E794B" w:rsidRPr="000E794B" w:rsidRDefault="000E794B" w:rsidP="000E794B">
            <w:pPr>
              <w:rPr>
                <w:sz w:val="26"/>
                <w:szCs w:val="26"/>
                <w:lang w:val="be-BY"/>
              </w:rPr>
            </w:pPr>
            <w:r w:rsidRPr="000E794B">
              <w:rPr>
                <w:sz w:val="26"/>
                <w:szCs w:val="26"/>
                <w:lang w:val="be-BY"/>
              </w:rPr>
              <w:t xml:space="preserve">спецыяльная </w:t>
            </w:r>
          </w:p>
          <w:p w:rsidR="000E794B" w:rsidRPr="000E794B" w:rsidRDefault="000E794B" w:rsidP="000E794B">
            <w:pPr>
              <w:rPr>
                <w:sz w:val="26"/>
                <w:szCs w:val="26"/>
                <w:lang w:val="be-BY"/>
              </w:rPr>
            </w:pPr>
            <w:r w:rsidRPr="000E794B">
              <w:rPr>
                <w:sz w:val="26"/>
                <w:szCs w:val="26"/>
                <w:lang w:val="be-BY"/>
              </w:rPr>
              <w:t>адукацыя</w:t>
            </w:r>
          </w:p>
        </w:tc>
        <w:tc>
          <w:tcPr>
            <w:tcW w:w="1842" w:type="dxa"/>
            <w:vAlign w:val="center"/>
          </w:tcPr>
          <w:p w:rsidR="000E794B" w:rsidRPr="000E794B" w:rsidRDefault="000E794B" w:rsidP="000E794B">
            <w:pPr>
              <w:rPr>
                <w:sz w:val="26"/>
                <w:szCs w:val="26"/>
                <w:lang w:val="be-BY"/>
              </w:rPr>
            </w:pPr>
            <w:r w:rsidRPr="000E794B">
              <w:rPr>
                <w:sz w:val="26"/>
                <w:szCs w:val="26"/>
                <w:lang w:val="be-BY"/>
              </w:rPr>
              <w:t>Вышэйшая адукацыя</w:t>
            </w:r>
          </w:p>
        </w:tc>
      </w:tr>
      <w:tr w:rsidR="000E794B" w:rsidRPr="000E794B" w:rsidTr="005A770C">
        <w:tc>
          <w:tcPr>
            <w:tcW w:w="1843" w:type="dxa"/>
            <w:vAlign w:val="center"/>
          </w:tcPr>
          <w:p w:rsidR="000E794B" w:rsidRPr="000E794B" w:rsidRDefault="000E794B" w:rsidP="000E794B">
            <w:pPr>
              <w:rPr>
                <w:sz w:val="26"/>
                <w:szCs w:val="26"/>
                <w:lang w:val="be-BY"/>
              </w:rPr>
            </w:pPr>
            <w:r w:rsidRPr="000E794B">
              <w:rPr>
                <w:sz w:val="26"/>
                <w:szCs w:val="26"/>
                <w:lang w:val="be-BY"/>
              </w:rPr>
              <w:t xml:space="preserve">Усяго </w:t>
            </w:r>
            <w:r w:rsidRPr="000E794B">
              <w:rPr>
                <w:sz w:val="26"/>
                <w:szCs w:val="26"/>
                <w:lang w:val="be-BY"/>
              </w:rPr>
              <w:lastRenderedPageBreak/>
              <w:t>настаўнікаў,</w:t>
            </w:r>
          </w:p>
          <w:p w:rsidR="000E794B" w:rsidRPr="000E794B" w:rsidRDefault="000E794B" w:rsidP="000E794B">
            <w:pPr>
              <w:rPr>
                <w:sz w:val="26"/>
                <w:szCs w:val="26"/>
                <w:lang w:val="be-BY"/>
              </w:rPr>
            </w:pPr>
            <w:r w:rsidRPr="000E794B">
              <w:rPr>
                <w:sz w:val="26"/>
                <w:szCs w:val="26"/>
                <w:lang w:val="be-BY"/>
              </w:rPr>
              <w:t>з іх:</w:t>
            </w:r>
          </w:p>
        </w:tc>
        <w:tc>
          <w:tcPr>
            <w:tcW w:w="1134" w:type="dxa"/>
            <w:vAlign w:val="center"/>
          </w:tcPr>
          <w:p w:rsidR="000E794B" w:rsidRPr="000E794B" w:rsidRDefault="000E794B" w:rsidP="000E794B">
            <w:pPr>
              <w:jc w:val="center"/>
              <w:rPr>
                <w:sz w:val="26"/>
                <w:szCs w:val="26"/>
                <w:lang w:val="be-BY"/>
              </w:rPr>
            </w:pPr>
            <w:r w:rsidRPr="000E794B">
              <w:rPr>
                <w:sz w:val="26"/>
                <w:szCs w:val="26"/>
                <w:lang w:val="be-BY"/>
              </w:rPr>
              <w:lastRenderedPageBreak/>
              <w:t>22</w:t>
            </w:r>
          </w:p>
        </w:tc>
        <w:tc>
          <w:tcPr>
            <w:tcW w:w="1701" w:type="dxa"/>
            <w:vAlign w:val="center"/>
          </w:tcPr>
          <w:p w:rsidR="000E794B" w:rsidRPr="000E794B" w:rsidRDefault="000E794B" w:rsidP="000E794B">
            <w:pPr>
              <w:jc w:val="center"/>
              <w:rPr>
                <w:sz w:val="26"/>
                <w:szCs w:val="26"/>
                <w:lang w:val="be-BY"/>
              </w:rPr>
            </w:pPr>
            <w:r w:rsidRPr="000E794B">
              <w:rPr>
                <w:sz w:val="26"/>
                <w:szCs w:val="26"/>
                <w:lang w:val="be-BY"/>
              </w:rPr>
              <w:t>13</w:t>
            </w:r>
          </w:p>
          <w:p w:rsidR="000E794B" w:rsidRPr="000E794B" w:rsidRDefault="000E794B" w:rsidP="000E794B">
            <w:pPr>
              <w:jc w:val="center"/>
              <w:rPr>
                <w:sz w:val="26"/>
                <w:szCs w:val="26"/>
                <w:lang w:val="be-BY"/>
              </w:rPr>
            </w:pPr>
            <w:r w:rsidRPr="000E794B">
              <w:rPr>
                <w:sz w:val="26"/>
                <w:szCs w:val="26"/>
                <w:lang w:val="be-BY"/>
              </w:rPr>
              <w:lastRenderedPageBreak/>
              <w:t>59,1%</w:t>
            </w:r>
          </w:p>
        </w:tc>
        <w:tc>
          <w:tcPr>
            <w:tcW w:w="1559" w:type="dxa"/>
            <w:vAlign w:val="center"/>
          </w:tcPr>
          <w:p w:rsidR="000E794B" w:rsidRPr="000E794B" w:rsidRDefault="000E794B" w:rsidP="000E794B">
            <w:pPr>
              <w:jc w:val="center"/>
              <w:rPr>
                <w:sz w:val="26"/>
                <w:szCs w:val="26"/>
                <w:lang w:val="be-BY"/>
              </w:rPr>
            </w:pPr>
            <w:r w:rsidRPr="000E794B">
              <w:rPr>
                <w:sz w:val="26"/>
                <w:szCs w:val="26"/>
                <w:lang w:val="be-BY"/>
              </w:rPr>
              <w:lastRenderedPageBreak/>
              <w:t>8</w:t>
            </w:r>
          </w:p>
          <w:p w:rsidR="000E794B" w:rsidRPr="000E794B" w:rsidRDefault="000E794B" w:rsidP="000E794B">
            <w:pPr>
              <w:jc w:val="center"/>
              <w:rPr>
                <w:sz w:val="26"/>
                <w:szCs w:val="26"/>
                <w:lang w:val="be-BY"/>
              </w:rPr>
            </w:pPr>
            <w:r w:rsidRPr="000E794B">
              <w:rPr>
                <w:sz w:val="26"/>
                <w:szCs w:val="26"/>
                <w:lang w:val="be-BY"/>
              </w:rPr>
              <w:lastRenderedPageBreak/>
              <w:t>36,4%</w:t>
            </w:r>
          </w:p>
        </w:tc>
        <w:tc>
          <w:tcPr>
            <w:tcW w:w="1560" w:type="dxa"/>
            <w:vAlign w:val="center"/>
          </w:tcPr>
          <w:p w:rsidR="000E794B" w:rsidRPr="000E794B" w:rsidRDefault="000E794B" w:rsidP="000E794B">
            <w:pPr>
              <w:jc w:val="center"/>
              <w:rPr>
                <w:sz w:val="26"/>
                <w:szCs w:val="26"/>
                <w:lang w:val="be-BY"/>
              </w:rPr>
            </w:pPr>
            <w:r w:rsidRPr="000E794B">
              <w:rPr>
                <w:sz w:val="26"/>
                <w:szCs w:val="26"/>
                <w:lang w:val="be-BY"/>
              </w:rPr>
              <w:lastRenderedPageBreak/>
              <w:t>0</w:t>
            </w:r>
          </w:p>
          <w:p w:rsidR="000E794B" w:rsidRPr="000E794B" w:rsidRDefault="000E794B" w:rsidP="000E794B">
            <w:pPr>
              <w:jc w:val="center"/>
              <w:rPr>
                <w:sz w:val="26"/>
                <w:szCs w:val="26"/>
                <w:lang w:val="be-BY"/>
              </w:rPr>
            </w:pPr>
            <w:r w:rsidRPr="000E794B">
              <w:rPr>
                <w:sz w:val="26"/>
                <w:szCs w:val="26"/>
                <w:lang w:val="be-BY"/>
              </w:rPr>
              <w:lastRenderedPageBreak/>
              <w:t>0%</w:t>
            </w:r>
          </w:p>
        </w:tc>
        <w:tc>
          <w:tcPr>
            <w:tcW w:w="1559" w:type="dxa"/>
            <w:vAlign w:val="center"/>
          </w:tcPr>
          <w:p w:rsidR="000E794B" w:rsidRPr="000E794B" w:rsidRDefault="000E794B" w:rsidP="000E794B">
            <w:pPr>
              <w:jc w:val="center"/>
              <w:rPr>
                <w:sz w:val="26"/>
                <w:szCs w:val="26"/>
                <w:lang w:val="be-BY"/>
              </w:rPr>
            </w:pPr>
            <w:r w:rsidRPr="000E794B">
              <w:rPr>
                <w:sz w:val="26"/>
                <w:szCs w:val="26"/>
                <w:lang w:val="be-BY"/>
              </w:rPr>
              <w:lastRenderedPageBreak/>
              <w:t>1</w:t>
            </w:r>
          </w:p>
          <w:p w:rsidR="000E794B" w:rsidRPr="000E794B" w:rsidRDefault="000E794B" w:rsidP="000E794B">
            <w:pPr>
              <w:jc w:val="center"/>
              <w:rPr>
                <w:sz w:val="26"/>
                <w:szCs w:val="26"/>
                <w:lang w:val="be-BY"/>
              </w:rPr>
            </w:pPr>
            <w:r w:rsidRPr="000E794B">
              <w:rPr>
                <w:sz w:val="26"/>
                <w:szCs w:val="26"/>
                <w:lang w:val="be-BY"/>
              </w:rPr>
              <w:lastRenderedPageBreak/>
              <w:t xml:space="preserve">  4,5%</w:t>
            </w:r>
          </w:p>
        </w:tc>
        <w:tc>
          <w:tcPr>
            <w:tcW w:w="1843" w:type="dxa"/>
            <w:vAlign w:val="center"/>
          </w:tcPr>
          <w:p w:rsidR="000E794B" w:rsidRPr="000E794B" w:rsidRDefault="000E794B" w:rsidP="000E794B">
            <w:pPr>
              <w:jc w:val="center"/>
              <w:rPr>
                <w:sz w:val="26"/>
                <w:szCs w:val="26"/>
                <w:lang w:val="be-BY"/>
              </w:rPr>
            </w:pPr>
            <w:r w:rsidRPr="000E794B">
              <w:rPr>
                <w:sz w:val="26"/>
                <w:szCs w:val="26"/>
                <w:lang w:val="be-BY"/>
              </w:rPr>
              <w:lastRenderedPageBreak/>
              <w:t>2</w:t>
            </w:r>
          </w:p>
          <w:p w:rsidR="000E794B" w:rsidRPr="000E794B" w:rsidRDefault="000E794B" w:rsidP="000E794B">
            <w:pPr>
              <w:jc w:val="center"/>
              <w:rPr>
                <w:sz w:val="26"/>
                <w:szCs w:val="26"/>
                <w:lang w:val="be-BY"/>
              </w:rPr>
            </w:pPr>
            <w:r w:rsidRPr="000E794B">
              <w:rPr>
                <w:sz w:val="26"/>
                <w:szCs w:val="26"/>
                <w:lang w:val="be-BY"/>
              </w:rPr>
              <w:lastRenderedPageBreak/>
              <w:t xml:space="preserve"> 9,1%</w:t>
            </w:r>
          </w:p>
        </w:tc>
        <w:tc>
          <w:tcPr>
            <w:tcW w:w="1842" w:type="dxa"/>
            <w:vAlign w:val="center"/>
          </w:tcPr>
          <w:p w:rsidR="000E794B" w:rsidRPr="000E794B" w:rsidRDefault="000E794B" w:rsidP="000E794B">
            <w:pPr>
              <w:jc w:val="center"/>
              <w:rPr>
                <w:sz w:val="26"/>
                <w:szCs w:val="26"/>
                <w:lang w:val="be-BY"/>
              </w:rPr>
            </w:pPr>
            <w:r w:rsidRPr="000E794B">
              <w:rPr>
                <w:sz w:val="26"/>
                <w:szCs w:val="26"/>
                <w:lang w:val="be-BY"/>
              </w:rPr>
              <w:lastRenderedPageBreak/>
              <w:t>20</w:t>
            </w:r>
          </w:p>
          <w:p w:rsidR="000E794B" w:rsidRPr="000E794B" w:rsidRDefault="000E794B" w:rsidP="000E794B">
            <w:pPr>
              <w:jc w:val="center"/>
              <w:rPr>
                <w:sz w:val="26"/>
                <w:szCs w:val="26"/>
                <w:lang w:val="be-BY"/>
              </w:rPr>
            </w:pPr>
            <w:r w:rsidRPr="000E794B">
              <w:rPr>
                <w:sz w:val="26"/>
                <w:szCs w:val="26"/>
                <w:lang w:val="be-BY"/>
              </w:rPr>
              <w:lastRenderedPageBreak/>
              <w:t>90,9%</w:t>
            </w:r>
          </w:p>
        </w:tc>
      </w:tr>
      <w:tr w:rsidR="000E794B" w:rsidRPr="000E794B" w:rsidTr="005A770C">
        <w:tc>
          <w:tcPr>
            <w:tcW w:w="1843" w:type="dxa"/>
            <w:vAlign w:val="center"/>
          </w:tcPr>
          <w:p w:rsidR="000E794B" w:rsidRPr="000E794B" w:rsidRDefault="000E794B" w:rsidP="000E794B">
            <w:pPr>
              <w:rPr>
                <w:sz w:val="26"/>
                <w:szCs w:val="26"/>
                <w:lang w:val="be-BY"/>
              </w:rPr>
            </w:pPr>
            <w:r w:rsidRPr="000E794B">
              <w:rPr>
                <w:sz w:val="26"/>
                <w:szCs w:val="26"/>
                <w:lang w:val="be-BY"/>
              </w:rPr>
              <w:lastRenderedPageBreak/>
              <w:t>настаўнік- дэфектолаг</w:t>
            </w:r>
          </w:p>
        </w:tc>
        <w:tc>
          <w:tcPr>
            <w:tcW w:w="1134" w:type="dxa"/>
            <w:vAlign w:val="center"/>
          </w:tcPr>
          <w:p w:rsidR="000E794B" w:rsidRPr="000E794B" w:rsidRDefault="000E794B" w:rsidP="000E794B">
            <w:pPr>
              <w:jc w:val="center"/>
              <w:rPr>
                <w:sz w:val="26"/>
                <w:szCs w:val="26"/>
                <w:lang w:val="be-BY"/>
              </w:rPr>
            </w:pPr>
            <w:r w:rsidRPr="000E794B">
              <w:rPr>
                <w:sz w:val="26"/>
                <w:szCs w:val="26"/>
                <w:lang w:val="be-BY"/>
              </w:rPr>
              <w:t>1</w:t>
            </w:r>
          </w:p>
        </w:tc>
        <w:tc>
          <w:tcPr>
            <w:tcW w:w="1701" w:type="dxa"/>
            <w:vAlign w:val="center"/>
          </w:tcPr>
          <w:p w:rsidR="000E794B" w:rsidRPr="000E794B" w:rsidRDefault="000E794B" w:rsidP="000E794B">
            <w:pPr>
              <w:jc w:val="center"/>
              <w:rPr>
                <w:sz w:val="26"/>
                <w:szCs w:val="26"/>
                <w:lang w:val="be-BY"/>
              </w:rPr>
            </w:pPr>
            <w:r w:rsidRPr="000E794B">
              <w:rPr>
                <w:sz w:val="26"/>
                <w:szCs w:val="26"/>
                <w:lang w:val="be-BY"/>
              </w:rPr>
              <w:t>1</w:t>
            </w:r>
          </w:p>
        </w:tc>
        <w:tc>
          <w:tcPr>
            <w:tcW w:w="1559" w:type="dxa"/>
            <w:vAlign w:val="center"/>
          </w:tcPr>
          <w:p w:rsidR="000E794B" w:rsidRPr="000E794B" w:rsidRDefault="000E794B" w:rsidP="000E794B">
            <w:pPr>
              <w:rPr>
                <w:sz w:val="26"/>
                <w:szCs w:val="26"/>
                <w:lang w:val="be-BY"/>
              </w:rPr>
            </w:pPr>
          </w:p>
        </w:tc>
        <w:tc>
          <w:tcPr>
            <w:tcW w:w="1560" w:type="dxa"/>
            <w:vAlign w:val="center"/>
          </w:tcPr>
          <w:p w:rsidR="000E794B" w:rsidRPr="000E794B" w:rsidRDefault="000E794B" w:rsidP="000E794B">
            <w:pPr>
              <w:ind w:firstLine="709"/>
              <w:rPr>
                <w:sz w:val="26"/>
                <w:szCs w:val="26"/>
                <w:lang w:val="be-BY"/>
              </w:rPr>
            </w:pPr>
          </w:p>
        </w:tc>
        <w:tc>
          <w:tcPr>
            <w:tcW w:w="1559" w:type="dxa"/>
            <w:vAlign w:val="center"/>
          </w:tcPr>
          <w:p w:rsidR="000E794B" w:rsidRPr="000E794B" w:rsidRDefault="000E794B" w:rsidP="000E794B">
            <w:pPr>
              <w:ind w:firstLine="709"/>
              <w:rPr>
                <w:sz w:val="26"/>
                <w:szCs w:val="26"/>
                <w:lang w:val="be-BY"/>
              </w:rPr>
            </w:pPr>
          </w:p>
        </w:tc>
        <w:tc>
          <w:tcPr>
            <w:tcW w:w="1843" w:type="dxa"/>
            <w:vAlign w:val="center"/>
          </w:tcPr>
          <w:p w:rsidR="000E794B" w:rsidRPr="000E794B" w:rsidRDefault="000E794B" w:rsidP="000E794B">
            <w:pPr>
              <w:ind w:firstLine="709"/>
              <w:rPr>
                <w:sz w:val="26"/>
                <w:szCs w:val="26"/>
                <w:lang w:val="be-BY"/>
              </w:rPr>
            </w:pPr>
          </w:p>
        </w:tc>
        <w:tc>
          <w:tcPr>
            <w:tcW w:w="1842" w:type="dxa"/>
            <w:vAlign w:val="center"/>
          </w:tcPr>
          <w:p w:rsidR="000E794B" w:rsidRPr="000E794B" w:rsidRDefault="000E794B" w:rsidP="000E794B">
            <w:pPr>
              <w:rPr>
                <w:sz w:val="26"/>
                <w:szCs w:val="26"/>
                <w:lang w:val="be-BY"/>
              </w:rPr>
            </w:pPr>
            <w:r w:rsidRPr="000E794B">
              <w:rPr>
                <w:sz w:val="26"/>
                <w:szCs w:val="26"/>
                <w:lang w:val="be-BY"/>
              </w:rPr>
              <w:t xml:space="preserve">  1</w:t>
            </w:r>
          </w:p>
        </w:tc>
      </w:tr>
      <w:tr w:rsidR="000E794B" w:rsidRPr="000E794B" w:rsidTr="005A770C">
        <w:tc>
          <w:tcPr>
            <w:tcW w:w="1843" w:type="dxa"/>
            <w:vAlign w:val="center"/>
          </w:tcPr>
          <w:p w:rsidR="000E794B" w:rsidRPr="000E794B" w:rsidRDefault="000E794B" w:rsidP="000E794B">
            <w:pPr>
              <w:rPr>
                <w:sz w:val="26"/>
                <w:szCs w:val="26"/>
                <w:lang w:val="be-BY"/>
              </w:rPr>
            </w:pPr>
            <w:r w:rsidRPr="000E794B">
              <w:rPr>
                <w:sz w:val="26"/>
                <w:szCs w:val="26"/>
                <w:lang w:val="be-BY"/>
              </w:rPr>
              <w:t>педагог сацыяльны</w:t>
            </w:r>
          </w:p>
        </w:tc>
        <w:tc>
          <w:tcPr>
            <w:tcW w:w="1134" w:type="dxa"/>
            <w:vAlign w:val="center"/>
          </w:tcPr>
          <w:p w:rsidR="000E794B" w:rsidRPr="000E794B" w:rsidRDefault="000E794B" w:rsidP="000E794B">
            <w:pPr>
              <w:jc w:val="center"/>
              <w:rPr>
                <w:sz w:val="26"/>
                <w:szCs w:val="26"/>
                <w:lang w:val="be-BY"/>
              </w:rPr>
            </w:pPr>
            <w:r w:rsidRPr="000E794B">
              <w:rPr>
                <w:sz w:val="26"/>
                <w:szCs w:val="26"/>
                <w:lang w:val="be-BY"/>
              </w:rPr>
              <w:t>1</w:t>
            </w:r>
          </w:p>
        </w:tc>
        <w:tc>
          <w:tcPr>
            <w:tcW w:w="1701" w:type="dxa"/>
            <w:vAlign w:val="center"/>
          </w:tcPr>
          <w:p w:rsidR="000E794B" w:rsidRPr="000E794B" w:rsidRDefault="000E794B" w:rsidP="000E794B">
            <w:pPr>
              <w:ind w:firstLine="709"/>
              <w:rPr>
                <w:sz w:val="26"/>
                <w:szCs w:val="26"/>
                <w:lang w:val="be-BY"/>
              </w:rPr>
            </w:pPr>
          </w:p>
        </w:tc>
        <w:tc>
          <w:tcPr>
            <w:tcW w:w="1559" w:type="dxa"/>
            <w:vAlign w:val="center"/>
          </w:tcPr>
          <w:p w:rsidR="000E794B" w:rsidRPr="000E794B" w:rsidRDefault="000E794B" w:rsidP="000E794B">
            <w:pPr>
              <w:ind w:firstLine="709"/>
              <w:rPr>
                <w:sz w:val="26"/>
                <w:szCs w:val="26"/>
                <w:lang w:val="be-BY"/>
              </w:rPr>
            </w:pPr>
          </w:p>
        </w:tc>
        <w:tc>
          <w:tcPr>
            <w:tcW w:w="1560" w:type="dxa"/>
            <w:vAlign w:val="center"/>
          </w:tcPr>
          <w:p w:rsidR="000E794B" w:rsidRPr="000E794B" w:rsidRDefault="000E794B" w:rsidP="000E794B">
            <w:pPr>
              <w:ind w:firstLine="709"/>
              <w:rPr>
                <w:sz w:val="26"/>
                <w:szCs w:val="26"/>
                <w:lang w:val="be-BY"/>
              </w:rPr>
            </w:pPr>
            <w:r w:rsidRPr="000E794B">
              <w:rPr>
                <w:sz w:val="26"/>
                <w:szCs w:val="26"/>
                <w:lang w:val="be-BY"/>
              </w:rPr>
              <w:t xml:space="preserve"> </w:t>
            </w:r>
          </w:p>
        </w:tc>
        <w:tc>
          <w:tcPr>
            <w:tcW w:w="1559" w:type="dxa"/>
            <w:vAlign w:val="center"/>
          </w:tcPr>
          <w:p w:rsidR="000E794B" w:rsidRPr="000E794B" w:rsidRDefault="000E794B" w:rsidP="000E794B">
            <w:pPr>
              <w:rPr>
                <w:sz w:val="26"/>
                <w:szCs w:val="26"/>
                <w:lang w:val="be-BY"/>
              </w:rPr>
            </w:pPr>
            <w:r w:rsidRPr="000E794B">
              <w:rPr>
                <w:sz w:val="26"/>
                <w:szCs w:val="26"/>
                <w:lang w:val="be-BY"/>
              </w:rPr>
              <w:t xml:space="preserve">  1</w:t>
            </w:r>
          </w:p>
        </w:tc>
        <w:tc>
          <w:tcPr>
            <w:tcW w:w="1843" w:type="dxa"/>
            <w:vAlign w:val="center"/>
          </w:tcPr>
          <w:p w:rsidR="000E794B" w:rsidRPr="000E794B" w:rsidRDefault="000E794B" w:rsidP="000E794B">
            <w:pPr>
              <w:ind w:firstLine="709"/>
              <w:rPr>
                <w:sz w:val="26"/>
                <w:szCs w:val="26"/>
                <w:lang w:val="be-BY"/>
              </w:rPr>
            </w:pPr>
          </w:p>
        </w:tc>
        <w:tc>
          <w:tcPr>
            <w:tcW w:w="1842" w:type="dxa"/>
            <w:vAlign w:val="center"/>
          </w:tcPr>
          <w:p w:rsidR="000E794B" w:rsidRPr="000E794B" w:rsidRDefault="000E794B" w:rsidP="000E794B">
            <w:pPr>
              <w:rPr>
                <w:sz w:val="26"/>
                <w:szCs w:val="26"/>
                <w:lang w:val="be-BY"/>
              </w:rPr>
            </w:pPr>
            <w:r w:rsidRPr="000E794B">
              <w:rPr>
                <w:sz w:val="26"/>
                <w:szCs w:val="26"/>
                <w:lang w:val="be-BY"/>
              </w:rPr>
              <w:t xml:space="preserve">  1</w:t>
            </w:r>
          </w:p>
        </w:tc>
      </w:tr>
      <w:tr w:rsidR="000E794B" w:rsidRPr="000E794B" w:rsidTr="005A770C">
        <w:tc>
          <w:tcPr>
            <w:tcW w:w="1843" w:type="dxa"/>
            <w:vAlign w:val="center"/>
          </w:tcPr>
          <w:p w:rsidR="000E794B" w:rsidRPr="000E794B" w:rsidRDefault="000E794B" w:rsidP="000E794B">
            <w:pPr>
              <w:rPr>
                <w:sz w:val="26"/>
                <w:szCs w:val="26"/>
                <w:lang w:val="be-BY"/>
              </w:rPr>
            </w:pPr>
            <w:r w:rsidRPr="000E794B">
              <w:rPr>
                <w:sz w:val="26"/>
                <w:szCs w:val="26"/>
                <w:lang w:val="be-BY"/>
              </w:rPr>
              <w:t>Педагог псіхолаг</w:t>
            </w:r>
          </w:p>
        </w:tc>
        <w:tc>
          <w:tcPr>
            <w:tcW w:w="1134" w:type="dxa"/>
            <w:vAlign w:val="center"/>
          </w:tcPr>
          <w:p w:rsidR="000E794B" w:rsidRPr="000E794B" w:rsidRDefault="000E794B" w:rsidP="000E794B">
            <w:pPr>
              <w:jc w:val="center"/>
              <w:rPr>
                <w:sz w:val="26"/>
                <w:szCs w:val="26"/>
                <w:lang w:val="be-BY"/>
              </w:rPr>
            </w:pPr>
            <w:r w:rsidRPr="000E794B">
              <w:rPr>
                <w:sz w:val="26"/>
                <w:szCs w:val="26"/>
                <w:lang w:val="be-BY"/>
              </w:rPr>
              <w:t>1</w:t>
            </w:r>
          </w:p>
        </w:tc>
        <w:tc>
          <w:tcPr>
            <w:tcW w:w="1701" w:type="dxa"/>
            <w:vAlign w:val="center"/>
          </w:tcPr>
          <w:p w:rsidR="000E794B" w:rsidRPr="000E794B" w:rsidRDefault="000E794B" w:rsidP="000E794B">
            <w:pPr>
              <w:ind w:firstLine="709"/>
              <w:rPr>
                <w:sz w:val="26"/>
                <w:szCs w:val="26"/>
                <w:lang w:val="be-BY"/>
              </w:rPr>
            </w:pPr>
          </w:p>
        </w:tc>
        <w:tc>
          <w:tcPr>
            <w:tcW w:w="1559" w:type="dxa"/>
            <w:vAlign w:val="center"/>
          </w:tcPr>
          <w:p w:rsidR="000E794B" w:rsidRPr="000E794B" w:rsidRDefault="000E794B" w:rsidP="000E794B">
            <w:pPr>
              <w:ind w:firstLine="709"/>
              <w:rPr>
                <w:sz w:val="26"/>
                <w:szCs w:val="26"/>
                <w:lang w:val="be-BY"/>
              </w:rPr>
            </w:pPr>
            <w:r w:rsidRPr="000E794B">
              <w:rPr>
                <w:sz w:val="26"/>
                <w:szCs w:val="26"/>
                <w:lang w:val="be-BY"/>
              </w:rPr>
              <w:t>1</w:t>
            </w:r>
          </w:p>
        </w:tc>
        <w:tc>
          <w:tcPr>
            <w:tcW w:w="1560" w:type="dxa"/>
            <w:vAlign w:val="center"/>
          </w:tcPr>
          <w:p w:rsidR="000E794B" w:rsidRPr="000E794B" w:rsidRDefault="000E794B" w:rsidP="000E794B">
            <w:pPr>
              <w:jc w:val="both"/>
              <w:rPr>
                <w:sz w:val="26"/>
                <w:szCs w:val="26"/>
                <w:lang w:val="be-BY"/>
              </w:rPr>
            </w:pPr>
            <w:r w:rsidRPr="000E794B">
              <w:rPr>
                <w:sz w:val="26"/>
                <w:szCs w:val="26"/>
                <w:lang w:val="be-BY"/>
              </w:rPr>
              <w:t xml:space="preserve"> </w:t>
            </w:r>
          </w:p>
        </w:tc>
        <w:tc>
          <w:tcPr>
            <w:tcW w:w="1559" w:type="dxa"/>
            <w:vAlign w:val="center"/>
          </w:tcPr>
          <w:p w:rsidR="000E794B" w:rsidRPr="000E794B" w:rsidRDefault="000E794B" w:rsidP="000E794B">
            <w:pPr>
              <w:rPr>
                <w:sz w:val="26"/>
                <w:szCs w:val="26"/>
                <w:lang w:val="be-BY"/>
              </w:rPr>
            </w:pPr>
            <w:r w:rsidRPr="000E794B">
              <w:rPr>
                <w:sz w:val="26"/>
                <w:szCs w:val="26"/>
                <w:lang w:val="be-BY"/>
              </w:rPr>
              <w:t xml:space="preserve">  </w:t>
            </w:r>
          </w:p>
        </w:tc>
        <w:tc>
          <w:tcPr>
            <w:tcW w:w="1843" w:type="dxa"/>
            <w:vAlign w:val="center"/>
          </w:tcPr>
          <w:p w:rsidR="000E794B" w:rsidRPr="000E794B" w:rsidRDefault="000E794B" w:rsidP="000E794B">
            <w:pPr>
              <w:ind w:firstLine="709"/>
              <w:rPr>
                <w:sz w:val="26"/>
                <w:szCs w:val="26"/>
                <w:lang w:val="be-BY"/>
              </w:rPr>
            </w:pPr>
          </w:p>
        </w:tc>
        <w:tc>
          <w:tcPr>
            <w:tcW w:w="1842" w:type="dxa"/>
            <w:vAlign w:val="center"/>
          </w:tcPr>
          <w:p w:rsidR="000E794B" w:rsidRPr="000E794B" w:rsidRDefault="000E794B" w:rsidP="000E794B">
            <w:pPr>
              <w:rPr>
                <w:sz w:val="26"/>
                <w:szCs w:val="26"/>
                <w:lang w:val="be-BY"/>
              </w:rPr>
            </w:pPr>
            <w:r w:rsidRPr="000E794B">
              <w:rPr>
                <w:sz w:val="26"/>
                <w:szCs w:val="26"/>
                <w:lang w:val="be-BY"/>
              </w:rPr>
              <w:t xml:space="preserve">   1</w:t>
            </w:r>
          </w:p>
        </w:tc>
      </w:tr>
    </w:tbl>
    <w:p w:rsidR="000E794B" w:rsidRPr="000E794B" w:rsidRDefault="000E794B" w:rsidP="000E794B">
      <w:pPr>
        <w:rPr>
          <w:sz w:val="26"/>
          <w:szCs w:val="26"/>
          <w:lang w:val="be-BY"/>
        </w:rPr>
      </w:pPr>
      <w:r w:rsidRPr="000E794B">
        <w:rPr>
          <w:sz w:val="26"/>
          <w:szCs w:val="26"/>
          <w:lang w:val="be-BY"/>
        </w:rPr>
        <w:t xml:space="preserve"> </w:t>
      </w:r>
    </w:p>
    <w:p w:rsidR="000E794B" w:rsidRPr="000E794B" w:rsidRDefault="000E794B" w:rsidP="000E794B">
      <w:pPr>
        <w:rPr>
          <w:sz w:val="26"/>
          <w:szCs w:val="26"/>
          <w:lang w:val="be-BY"/>
        </w:rPr>
      </w:pPr>
      <w:r w:rsidRPr="000E794B">
        <w:rPr>
          <w:sz w:val="26"/>
          <w:szCs w:val="26"/>
          <w:lang w:val="be-BY"/>
        </w:rPr>
        <w:t>Педагагічны стаж настаўнікаў:</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gridCol w:w="3119"/>
        <w:gridCol w:w="3685"/>
      </w:tblGrid>
      <w:tr w:rsidR="000E794B" w:rsidRPr="000E794B" w:rsidTr="005A770C">
        <w:tc>
          <w:tcPr>
            <w:tcW w:w="3119" w:type="dxa"/>
          </w:tcPr>
          <w:p w:rsidR="000E794B" w:rsidRPr="000E794B" w:rsidRDefault="000E794B" w:rsidP="000E794B">
            <w:pPr>
              <w:jc w:val="center"/>
              <w:rPr>
                <w:sz w:val="26"/>
                <w:szCs w:val="26"/>
                <w:lang w:val="be-BY"/>
              </w:rPr>
            </w:pPr>
            <w:r w:rsidRPr="000E794B">
              <w:rPr>
                <w:sz w:val="26"/>
                <w:szCs w:val="26"/>
                <w:lang w:val="be-BY"/>
              </w:rPr>
              <w:t>Да 5 гадоў</w:t>
            </w:r>
          </w:p>
        </w:tc>
        <w:tc>
          <w:tcPr>
            <w:tcW w:w="3118" w:type="dxa"/>
          </w:tcPr>
          <w:p w:rsidR="000E794B" w:rsidRPr="000E794B" w:rsidRDefault="000E794B" w:rsidP="000E794B">
            <w:pPr>
              <w:jc w:val="center"/>
              <w:rPr>
                <w:sz w:val="26"/>
                <w:szCs w:val="26"/>
                <w:lang w:val="be-BY"/>
              </w:rPr>
            </w:pPr>
            <w:r w:rsidRPr="000E794B">
              <w:rPr>
                <w:sz w:val="26"/>
                <w:szCs w:val="26"/>
                <w:lang w:val="be-BY"/>
              </w:rPr>
              <w:t>Ад 5 да 10 гадоў</w:t>
            </w:r>
          </w:p>
        </w:tc>
        <w:tc>
          <w:tcPr>
            <w:tcW w:w="3119" w:type="dxa"/>
          </w:tcPr>
          <w:p w:rsidR="000E794B" w:rsidRPr="000E794B" w:rsidRDefault="000E794B" w:rsidP="000E794B">
            <w:pPr>
              <w:jc w:val="center"/>
              <w:rPr>
                <w:sz w:val="26"/>
                <w:szCs w:val="26"/>
                <w:lang w:val="be-BY"/>
              </w:rPr>
            </w:pPr>
            <w:r w:rsidRPr="000E794B">
              <w:rPr>
                <w:sz w:val="26"/>
                <w:szCs w:val="26"/>
                <w:lang w:val="be-BY"/>
              </w:rPr>
              <w:t>Ад 10 да 15 гадоў</w:t>
            </w:r>
          </w:p>
        </w:tc>
        <w:tc>
          <w:tcPr>
            <w:tcW w:w="3685" w:type="dxa"/>
          </w:tcPr>
          <w:p w:rsidR="000E794B" w:rsidRPr="000E794B" w:rsidRDefault="000E794B" w:rsidP="000E794B">
            <w:pPr>
              <w:jc w:val="center"/>
              <w:rPr>
                <w:sz w:val="26"/>
                <w:szCs w:val="26"/>
                <w:lang w:val="be-BY"/>
              </w:rPr>
            </w:pPr>
            <w:r w:rsidRPr="000E794B">
              <w:rPr>
                <w:sz w:val="26"/>
                <w:szCs w:val="26"/>
                <w:lang w:val="be-BY"/>
              </w:rPr>
              <w:t>Звыш 15 гадоў</w:t>
            </w:r>
          </w:p>
        </w:tc>
      </w:tr>
      <w:tr w:rsidR="000E794B" w:rsidRPr="000E794B" w:rsidTr="005A770C">
        <w:tc>
          <w:tcPr>
            <w:tcW w:w="3119" w:type="dxa"/>
          </w:tcPr>
          <w:p w:rsidR="000E794B" w:rsidRPr="000E794B" w:rsidRDefault="000E794B" w:rsidP="000E794B">
            <w:pPr>
              <w:ind w:firstLine="709"/>
              <w:jc w:val="both"/>
              <w:rPr>
                <w:sz w:val="26"/>
                <w:szCs w:val="26"/>
                <w:lang w:val="be-BY"/>
              </w:rPr>
            </w:pPr>
            <w:r w:rsidRPr="000E794B">
              <w:rPr>
                <w:sz w:val="26"/>
                <w:szCs w:val="26"/>
                <w:lang w:val="be-BY"/>
              </w:rPr>
              <w:t>1      4,5%</w:t>
            </w:r>
          </w:p>
        </w:tc>
        <w:tc>
          <w:tcPr>
            <w:tcW w:w="3118" w:type="dxa"/>
          </w:tcPr>
          <w:p w:rsidR="000E794B" w:rsidRPr="000E794B" w:rsidRDefault="000E794B" w:rsidP="000E794B">
            <w:pPr>
              <w:jc w:val="both"/>
              <w:rPr>
                <w:sz w:val="26"/>
                <w:szCs w:val="26"/>
                <w:lang w:val="be-BY"/>
              </w:rPr>
            </w:pPr>
            <w:r w:rsidRPr="000E794B">
              <w:rPr>
                <w:sz w:val="26"/>
                <w:szCs w:val="26"/>
                <w:lang w:val="be-BY"/>
              </w:rPr>
              <w:t xml:space="preserve">    </w:t>
            </w:r>
          </w:p>
        </w:tc>
        <w:tc>
          <w:tcPr>
            <w:tcW w:w="3119" w:type="dxa"/>
          </w:tcPr>
          <w:p w:rsidR="000E794B" w:rsidRPr="000E794B" w:rsidRDefault="000E794B" w:rsidP="000E794B">
            <w:pPr>
              <w:jc w:val="both"/>
              <w:rPr>
                <w:sz w:val="26"/>
                <w:szCs w:val="26"/>
                <w:lang w:val="be-BY"/>
              </w:rPr>
            </w:pPr>
            <w:r w:rsidRPr="000E794B">
              <w:rPr>
                <w:sz w:val="26"/>
                <w:szCs w:val="26"/>
                <w:lang w:val="be-BY"/>
              </w:rPr>
              <w:t xml:space="preserve">    2           9,1%</w:t>
            </w:r>
          </w:p>
        </w:tc>
        <w:tc>
          <w:tcPr>
            <w:tcW w:w="3685" w:type="dxa"/>
          </w:tcPr>
          <w:p w:rsidR="000E794B" w:rsidRPr="000E794B" w:rsidRDefault="000E794B" w:rsidP="000E794B">
            <w:pPr>
              <w:jc w:val="both"/>
              <w:rPr>
                <w:sz w:val="26"/>
                <w:szCs w:val="26"/>
                <w:lang w:val="be-BY"/>
              </w:rPr>
            </w:pPr>
            <w:r w:rsidRPr="000E794B">
              <w:rPr>
                <w:sz w:val="26"/>
                <w:szCs w:val="26"/>
                <w:lang w:val="be-BY"/>
              </w:rPr>
              <w:t xml:space="preserve">   19            86,4%</w:t>
            </w:r>
          </w:p>
        </w:tc>
      </w:tr>
    </w:tbl>
    <w:p w:rsidR="00AC6822" w:rsidRDefault="000E794B">
      <w:pPr>
        <w:rPr>
          <w:lang w:val="be-BY"/>
        </w:rPr>
      </w:pPr>
      <w:r w:rsidRPr="000E794B">
        <w:rPr>
          <w:sz w:val="26"/>
          <w:szCs w:val="26"/>
          <w:lang w:val="be-BY"/>
        </w:rPr>
        <w:t xml:space="preserve">                                                                                                                                                                                             </w:t>
      </w:r>
    </w:p>
    <w:p w:rsidR="000E794B" w:rsidRDefault="000E794B">
      <w:pPr>
        <w:rPr>
          <w:lang w:val="be-BY"/>
        </w:rPr>
      </w:pPr>
    </w:p>
    <w:p w:rsidR="000E794B" w:rsidRDefault="000E794B">
      <w:pPr>
        <w:rPr>
          <w:lang w:val="be-BY"/>
        </w:rPr>
      </w:pPr>
    </w:p>
    <w:p w:rsidR="000E794B" w:rsidRDefault="000E794B">
      <w:pPr>
        <w:rPr>
          <w:lang w:val="be-BY"/>
        </w:rPr>
      </w:pPr>
    </w:p>
    <w:p w:rsidR="000E794B" w:rsidRDefault="000E794B">
      <w:pPr>
        <w:rPr>
          <w:lang w:val="be-BY"/>
        </w:rPr>
      </w:pPr>
    </w:p>
    <w:p w:rsidR="000E794B" w:rsidRDefault="000E794B">
      <w:pPr>
        <w:rPr>
          <w:lang w:val="be-BY"/>
        </w:rPr>
      </w:pPr>
    </w:p>
    <w:p w:rsidR="000E794B" w:rsidRDefault="000E794B">
      <w:pPr>
        <w:rPr>
          <w:lang w:val="be-BY"/>
        </w:rPr>
      </w:pPr>
    </w:p>
    <w:p w:rsidR="000E794B" w:rsidRDefault="000E794B">
      <w:pPr>
        <w:rPr>
          <w:lang w:val="be-BY"/>
        </w:rPr>
      </w:pPr>
    </w:p>
    <w:p w:rsidR="000E794B" w:rsidRDefault="000E794B">
      <w:pPr>
        <w:rPr>
          <w:lang w:val="be-BY"/>
        </w:rPr>
      </w:pPr>
    </w:p>
    <w:p w:rsidR="000E794B" w:rsidRDefault="000E794B">
      <w:pPr>
        <w:rPr>
          <w:lang w:val="be-BY"/>
        </w:rPr>
      </w:pPr>
    </w:p>
    <w:p w:rsidR="000E794B" w:rsidRDefault="000E794B">
      <w:pPr>
        <w:rPr>
          <w:lang w:val="be-BY"/>
        </w:rPr>
      </w:pPr>
    </w:p>
    <w:p w:rsidR="000E794B" w:rsidRDefault="000E794B">
      <w:pPr>
        <w:rPr>
          <w:lang w:val="be-BY"/>
        </w:rPr>
      </w:pPr>
    </w:p>
    <w:p w:rsidR="000E794B" w:rsidRDefault="000E794B">
      <w:pPr>
        <w:rPr>
          <w:lang w:val="be-BY"/>
        </w:rPr>
      </w:pPr>
    </w:p>
    <w:p w:rsidR="000E794B" w:rsidRPr="000E794B" w:rsidRDefault="000E794B">
      <w:pPr>
        <w:rPr>
          <w:lang w:val="be-BY"/>
        </w:rPr>
      </w:pPr>
    </w:p>
    <w:sectPr w:rsidR="000E794B" w:rsidRPr="000E794B" w:rsidSect="000E794B">
      <w:footerReference w:type="first" r:id="rId8"/>
      <w:pgSz w:w="16838" w:h="11906" w:orient="landscape"/>
      <w:pgMar w:top="1418" w:right="678"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87" w:rsidRDefault="00245987">
      <w:r>
        <w:separator/>
      </w:r>
    </w:p>
  </w:endnote>
  <w:endnote w:type="continuationSeparator" w:id="0">
    <w:p w:rsidR="00245987" w:rsidRDefault="0024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F93" w:rsidRDefault="00BE7F93">
    <w:pPr>
      <w:pStyle w:val="a7"/>
      <w:jc w:val="right"/>
    </w:pPr>
    <w:r>
      <w:fldChar w:fldCharType="begin"/>
    </w:r>
    <w:r>
      <w:instrText>PAGE   \* MERGEFORMAT</w:instrText>
    </w:r>
    <w:r>
      <w:fldChar w:fldCharType="separate"/>
    </w:r>
    <w:r w:rsidR="0008436A">
      <w:rPr>
        <w:noProof/>
      </w:rPr>
      <w:t>1</w:t>
    </w:r>
    <w:r>
      <w:rPr>
        <w:noProof/>
      </w:rPr>
      <w:fldChar w:fldCharType="end"/>
    </w:r>
  </w:p>
  <w:p w:rsidR="00BE7F93" w:rsidRDefault="00BE7F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87" w:rsidRDefault="00245987">
      <w:r>
        <w:separator/>
      </w:r>
    </w:p>
  </w:footnote>
  <w:footnote w:type="continuationSeparator" w:id="0">
    <w:p w:rsidR="00245987" w:rsidRDefault="00245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176"/>
    <w:multiLevelType w:val="hybridMultilevel"/>
    <w:tmpl w:val="A7DC40CC"/>
    <w:lvl w:ilvl="0" w:tplc="AAAAC92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558C9"/>
    <w:multiLevelType w:val="hybridMultilevel"/>
    <w:tmpl w:val="0DFE44B6"/>
    <w:lvl w:ilvl="0" w:tplc="C0DAE14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427D2C"/>
    <w:multiLevelType w:val="hybridMultilevel"/>
    <w:tmpl w:val="5AE8D59E"/>
    <w:lvl w:ilvl="0" w:tplc="A7086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196199"/>
    <w:multiLevelType w:val="hybridMultilevel"/>
    <w:tmpl w:val="C7883ADE"/>
    <w:lvl w:ilvl="0" w:tplc="2CA065B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08788D"/>
    <w:multiLevelType w:val="hybridMultilevel"/>
    <w:tmpl w:val="F4FAD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9D5BBD"/>
    <w:multiLevelType w:val="hybridMultilevel"/>
    <w:tmpl w:val="94E0C4CA"/>
    <w:lvl w:ilvl="0" w:tplc="956CFA4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93"/>
    <w:rsid w:val="00003A8C"/>
    <w:rsid w:val="000110AA"/>
    <w:rsid w:val="00012E8B"/>
    <w:rsid w:val="00013111"/>
    <w:rsid w:val="00014B63"/>
    <w:rsid w:val="00020C12"/>
    <w:rsid w:val="00024371"/>
    <w:rsid w:val="0002490B"/>
    <w:rsid w:val="00031CF0"/>
    <w:rsid w:val="00031F97"/>
    <w:rsid w:val="000348A0"/>
    <w:rsid w:val="00040153"/>
    <w:rsid w:val="00042887"/>
    <w:rsid w:val="00045C98"/>
    <w:rsid w:val="00051724"/>
    <w:rsid w:val="000525C4"/>
    <w:rsid w:val="00061907"/>
    <w:rsid w:val="000630DF"/>
    <w:rsid w:val="0006546F"/>
    <w:rsid w:val="00070DF0"/>
    <w:rsid w:val="00071037"/>
    <w:rsid w:val="00075EE4"/>
    <w:rsid w:val="00081AE5"/>
    <w:rsid w:val="00081E4E"/>
    <w:rsid w:val="00082550"/>
    <w:rsid w:val="00082732"/>
    <w:rsid w:val="0008436A"/>
    <w:rsid w:val="000900E1"/>
    <w:rsid w:val="0009256F"/>
    <w:rsid w:val="0009297E"/>
    <w:rsid w:val="00094120"/>
    <w:rsid w:val="000A0E69"/>
    <w:rsid w:val="000A672D"/>
    <w:rsid w:val="000A6CF4"/>
    <w:rsid w:val="000A759F"/>
    <w:rsid w:val="000B3817"/>
    <w:rsid w:val="000B4328"/>
    <w:rsid w:val="000B65A6"/>
    <w:rsid w:val="000C7C01"/>
    <w:rsid w:val="000D1F3D"/>
    <w:rsid w:val="000D4139"/>
    <w:rsid w:val="000D5B64"/>
    <w:rsid w:val="000E2EC4"/>
    <w:rsid w:val="000E7722"/>
    <w:rsid w:val="000E794B"/>
    <w:rsid w:val="000F1FD2"/>
    <w:rsid w:val="000F6EA9"/>
    <w:rsid w:val="0010110B"/>
    <w:rsid w:val="00103992"/>
    <w:rsid w:val="001075B7"/>
    <w:rsid w:val="00107E09"/>
    <w:rsid w:val="00117433"/>
    <w:rsid w:val="00121980"/>
    <w:rsid w:val="00130B93"/>
    <w:rsid w:val="00131694"/>
    <w:rsid w:val="00133953"/>
    <w:rsid w:val="00134786"/>
    <w:rsid w:val="001412AC"/>
    <w:rsid w:val="001528AE"/>
    <w:rsid w:val="00154548"/>
    <w:rsid w:val="00160743"/>
    <w:rsid w:val="00163B07"/>
    <w:rsid w:val="00163F7C"/>
    <w:rsid w:val="00164705"/>
    <w:rsid w:val="00167048"/>
    <w:rsid w:val="00167732"/>
    <w:rsid w:val="00167ABF"/>
    <w:rsid w:val="00173296"/>
    <w:rsid w:val="00175687"/>
    <w:rsid w:val="001771D9"/>
    <w:rsid w:val="00177656"/>
    <w:rsid w:val="00192638"/>
    <w:rsid w:val="001A05CD"/>
    <w:rsid w:val="001A1012"/>
    <w:rsid w:val="001A66E0"/>
    <w:rsid w:val="001B625D"/>
    <w:rsid w:val="001B6817"/>
    <w:rsid w:val="001C5F59"/>
    <w:rsid w:val="001C78B9"/>
    <w:rsid w:val="001D099A"/>
    <w:rsid w:val="001D597B"/>
    <w:rsid w:val="001E1DE4"/>
    <w:rsid w:val="001E2BC9"/>
    <w:rsid w:val="001E496B"/>
    <w:rsid w:val="001E6815"/>
    <w:rsid w:val="001E7C3C"/>
    <w:rsid w:val="001F0AD2"/>
    <w:rsid w:val="001F17DF"/>
    <w:rsid w:val="001F1859"/>
    <w:rsid w:val="00201DEB"/>
    <w:rsid w:val="00202F31"/>
    <w:rsid w:val="002059BB"/>
    <w:rsid w:val="002167B4"/>
    <w:rsid w:val="00222784"/>
    <w:rsid w:val="002276B6"/>
    <w:rsid w:val="002315E5"/>
    <w:rsid w:val="00233630"/>
    <w:rsid w:val="00235961"/>
    <w:rsid w:val="0023725E"/>
    <w:rsid w:val="0024053B"/>
    <w:rsid w:val="00245987"/>
    <w:rsid w:val="00246A84"/>
    <w:rsid w:val="0024776D"/>
    <w:rsid w:val="00254517"/>
    <w:rsid w:val="002567AC"/>
    <w:rsid w:val="00257F4D"/>
    <w:rsid w:val="002617D7"/>
    <w:rsid w:val="00261B45"/>
    <w:rsid w:val="00275CF3"/>
    <w:rsid w:val="00285C36"/>
    <w:rsid w:val="00290460"/>
    <w:rsid w:val="00291C77"/>
    <w:rsid w:val="002937F7"/>
    <w:rsid w:val="002945EB"/>
    <w:rsid w:val="002958EA"/>
    <w:rsid w:val="002A277E"/>
    <w:rsid w:val="002A4D16"/>
    <w:rsid w:val="002A65FD"/>
    <w:rsid w:val="002A7A16"/>
    <w:rsid w:val="002B0306"/>
    <w:rsid w:val="002B3BAF"/>
    <w:rsid w:val="002B4DC1"/>
    <w:rsid w:val="002B7A1B"/>
    <w:rsid w:val="002C0F28"/>
    <w:rsid w:val="002C1215"/>
    <w:rsid w:val="002C2573"/>
    <w:rsid w:val="002C69BC"/>
    <w:rsid w:val="002C7102"/>
    <w:rsid w:val="002D6BB7"/>
    <w:rsid w:val="002E1E03"/>
    <w:rsid w:val="002E34B1"/>
    <w:rsid w:val="002E37C1"/>
    <w:rsid w:val="002F723F"/>
    <w:rsid w:val="00301E04"/>
    <w:rsid w:val="003021E5"/>
    <w:rsid w:val="003035A8"/>
    <w:rsid w:val="00304BB7"/>
    <w:rsid w:val="00306D3D"/>
    <w:rsid w:val="00311A87"/>
    <w:rsid w:val="00313053"/>
    <w:rsid w:val="00322E4A"/>
    <w:rsid w:val="00323756"/>
    <w:rsid w:val="00335156"/>
    <w:rsid w:val="003354A5"/>
    <w:rsid w:val="003410AA"/>
    <w:rsid w:val="00341781"/>
    <w:rsid w:val="00343075"/>
    <w:rsid w:val="00343CD5"/>
    <w:rsid w:val="00357636"/>
    <w:rsid w:val="0036093A"/>
    <w:rsid w:val="00362407"/>
    <w:rsid w:val="00372630"/>
    <w:rsid w:val="003732C3"/>
    <w:rsid w:val="003738E0"/>
    <w:rsid w:val="0039054E"/>
    <w:rsid w:val="0039173A"/>
    <w:rsid w:val="0039226B"/>
    <w:rsid w:val="0039296B"/>
    <w:rsid w:val="003A1E6E"/>
    <w:rsid w:val="003A7C15"/>
    <w:rsid w:val="003B2ACF"/>
    <w:rsid w:val="003B7081"/>
    <w:rsid w:val="003C1BB0"/>
    <w:rsid w:val="003C6E5A"/>
    <w:rsid w:val="003D1D6A"/>
    <w:rsid w:val="003D2960"/>
    <w:rsid w:val="003D2F94"/>
    <w:rsid w:val="003D56B1"/>
    <w:rsid w:val="003D67AA"/>
    <w:rsid w:val="003D693A"/>
    <w:rsid w:val="003E01EB"/>
    <w:rsid w:val="003E0205"/>
    <w:rsid w:val="003E1305"/>
    <w:rsid w:val="003E2734"/>
    <w:rsid w:val="003E421C"/>
    <w:rsid w:val="003E4C33"/>
    <w:rsid w:val="003E4F82"/>
    <w:rsid w:val="003E6943"/>
    <w:rsid w:val="003F0A6A"/>
    <w:rsid w:val="003F58D1"/>
    <w:rsid w:val="0040057A"/>
    <w:rsid w:val="0040433E"/>
    <w:rsid w:val="00404ECC"/>
    <w:rsid w:val="0040621D"/>
    <w:rsid w:val="0040780F"/>
    <w:rsid w:val="004175A1"/>
    <w:rsid w:val="00420048"/>
    <w:rsid w:val="004211C2"/>
    <w:rsid w:val="004214D5"/>
    <w:rsid w:val="00421756"/>
    <w:rsid w:val="00424EA4"/>
    <w:rsid w:val="00424F60"/>
    <w:rsid w:val="004255DA"/>
    <w:rsid w:val="00430438"/>
    <w:rsid w:val="004304E5"/>
    <w:rsid w:val="00430A12"/>
    <w:rsid w:val="00432362"/>
    <w:rsid w:val="00432E3A"/>
    <w:rsid w:val="0043434D"/>
    <w:rsid w:val="004352F4"/>
    <w:rsid w:val="00435A9B"/>
    <w:rsid w:val="0043721E"/>
    <w:rsid w:val="004373A7"/>
    <w:rsid w:val="00441639"/>
    <w:rsid w:val="004426B3"/>
    <w:rsid w:val="00444D83"/>
    <w:rsid w:val="0044780A"/>
    <w:rsid w:val="0045248B"/>
    <w:rsid w:val="00452FBA"/>
    <w:rsid w:val="00460139"/>
    <w:rsid w:val="00464896"/>
    <w:rsid w:val="00467B9A"/>
    <w:rsid w:val="00472881"/>
    <w:rsid w:val="00480AAB"/>
    <w:rsid w:val="00486905"/>
    <w:rsid w:val="00495DEF"/>
    <w:rsid w:val="004A382D"/>
    <w:rsid w:val="004A7AE0"/>
    <w:rsid w:val="004B15CD"/>
    <w:rsid w:val="004B39A5"/>
    <w:rsid w:val="004B4F24"/>
    <w:rsid w:val="004C1A34"/>
    <w:rsid w:val="004C60DA"/>
    <w:rsid w:val="004C70CF"/>
    <w:rsid w:val="004C7C39"/>
    <w:rsid w:val="004D75B9"/>
    <w:rsid w:val="004E183E"/>
    <w:rsid w:val="004E2864"/>
    <w:rsid w:val="004E4BC5"/>
    <w:rsid w:val="004E67EB"/>
    <w:rsid w:val="004F0280"/>
    <w:rsid w:val="004F13EF"/>
    <w:rsid w:val="004F3BD0"/>
    <w:rsid w:val="004F5448"/>
    <w:rsid w:val="00506A20"/>
    <w:rsid w:val="005131C9"/>
    <w:rsid w:val="0053537B"/>
    <w:rsid w:val="005410C5"/>
    <w:rsid w:val="00545DAE"/>
    <w:rsid w:val="005466A0"/>
    <w:rsid w:val="00546C0A"/>
    <w:rsid w:val="00547692"/>
    <w:rsid w:val="00547E8B"/>
    <w:rsid w:val="005719B9"/>
    <w:rsid w:val="00575082"/>
    <w:rsid w:val="00580B03"/>
    <w:rsid w:val="0058195D"/>
    <w:rsid w:val="00583FFB"/>
    <w:rsid w:val="005847D2"/>
    <w:rsid w:val="005859DF"/>
    <w:rsid w:val="00586505"/>
    <w:rsid w:val="005921AF"/>
    <w:rsid w:val="00592E14"/>
    <w:rsid w:val="0059488A"/>
    <w:rsid w:val="005A69E3"/>
    <w:rsid w:val="005B5798"/>
    <w:rsid w:val="005B63EB"/>
    <w:rsid w:val="005B7C12"/>
    <w:rsid w:val="005C5413"/>
    <w:rsid w:val="005C5F50"/>
    <w:rsid w:val="005D13AA"/>
    <w:rsid w:val="005D223B"/>
    <w:rsid w:val="005D6B9A"/>
    <w:rsid w:val="005E06ED"/>
    <w:rsid w:val="005E68AD"/>
    <w:rsid w:val="005F4A70"/>
    <w:rsid w:val="006002D4"/>
    <w:rsid w:val="00614BA7"/>
    <w:rsid w:val="00621EA0"/>
    <w:rsid w:val="00625B4F"/>
    <w:rsid w:val="00627C6E"/>
    <w:rsid w:val="00627EE3"/>
    <w:rsid w:val="00632718"/>
    <w:rsid w:val="00635253"/>
    <w:rsid w:val="00637BF1"/>
    <w:rsid w:val="00640585"/>
    <w:rsid w:val="00644DD8"/>
    <w:rsid w:val="00645F73"/>
    <w:rsid w:val="00646550"/>
    <w:rsid w:val="00646A78"/>
    <w:rsid w:val="00651DD4"/>
    <w:rsid w:val="00657F52"/>
    <w:rsid w:val="0066310F"/>
    <w:rsid w:val="00666C7B"/>
    <w:rsid w:val="00667923"/>
    <w:rsid w:val="006859C4"/>
    <w:rsid w:val="00686382"/>
    <w:rsid w:val="0069008D"/>
    <w:rsid w:val="0069115D"/>
    <w:rsid w:val="006926C3"/>
    <w:rsid w:val="00694C9A"/>
    <w:rsid w:val="0069585D"/>
    <w:rsid w:val="006A39FE"/>
    <w:rsid w:val="006B40A6"/>
    <w:rsid w:val="006B5AB0"/>
    <w:rsid w:val="006B5D53"/>
    <w:rsid w:val="006C03E9"/>
    <w:rsid w:val="006C0E46"/>
    <w:rsid w:val="006C1E03"/>
    <w:rsid w:val="006C34F2"/>
    <w:rsid w:val="006C4CAA"/>
    <w:rsid w:val="006C7D93"/>
    <w:rsid w:val="006D1A42"/>
    <w:rsid w:val="006D203A"/>
    <w:rsid w:val="006D2636"/>
    <w:rsid w:val="006D2B3B"/>
    <w:rsid w:val="006D52B7"/>
    <w:rsid w:val="006E1736"/>
    <w:rsid w:val="006F2CE5"/>
    <w:rsid w:val="006F3AFF"/>
    <w:rsid w:val="006F48E9"/>
    <w:rsid w:val="0070022B"/>
    <w:rsid w:val="007031CF"/>
    <w:rsid w:val="00712F5B"/>
    <w:rsid w:val="00717E7F"/>
    <w:rsid w:val="00721F16"/>
    <w:rsid w:val="007220F8"/>
    <w:rsid w:val="007338E8"/>
    <w:rsid w:val="00741534"/>
    <w:rsid w:val="007421E3"/>
    <w:rsid w:val="007430F2"/>
    <w:rsid w:val="00746C77"/>
    <w:rsid w:val="0075141F"/>
    <w:rsid w:val="00751473"/>
    <w:rsid w:val="00751492"/>
    <w:rsid w:val="007623F9"/>
    <w:rsid w:val="00770046"/>
    <w:rsid w:val="00773CB9"/>
    <w:rsid w:val="007800F3"/>
    <w:rsid w:val="00782E6A"/>
    <w:rsid w:val="00785089"/>
    <w:rsid w:val="00790B6D"/>
    <w:rsid w:val="00792B70"/>
    <w:rsid w:val="00795656"/>
    <w:rsid w:val="0079578E"/>
    <w:rsid w:val="007A0208"/>
    <w:rsid w:val="007A6A6A"/>
    <w:rsid w:val="007A724A"/>
    <w:rsid w:val="007B5C83"/>
    <w:rsid w:val="007C42AD"/>
    <w:rsid w:val="007C6A05"/>
    <w:rsid w:val="007D0BD0"/>
    <w:rsid w:val="007D1A96"/>
    <w:rsid w:val="007D3F60"/>
    <w:rsid w:val="007D50E7"/>
    <w:rsid w:val="007D7AC5"/>
    <w:rsid w:val="007E3A19"/>
    <w:rsid w:val="007E6030"/>
    <w:rsid w:val="007F0820"/>
    <w:rsid w:val="007F21C4"/>
    <w:rsid w:val="007F26C1"/>
    <w:rsid w:val="007F54F6"/>
    <w:rsid w:val="007F569A"/>
    <w:rsid w:val="00800E04"/>
    <w:rsid w:val="00801913"/>
    <w:rsid w:val="00804415"/>
    <w:rsid w:val="00805F40"/>
    <w:rsid w:val="00822A87"/>
    <w:rsid w:val="00822FC5"/>
    <w:rsid w:val="00826D09"/>
    <w:rsid w:val="0083221D"/>
    <w:rsid w:val="0083698D"/>
    <w:rsid w:val="00837DD8"/>
    <w:rsid w:val="0084250B"/>
    <w:rsid w:val="0084573C"/>
    <w:rsid w:val="00845E11"/>
    <w:rsid w:val="00846F62"/>
    <w:rsid w:val="00851CF6"/>
    <w:rsid w:val="00852B9D"/>
    <w:rsid w:val="008538CB"/>
    <w:rsid w:val="0085598D"/>
    <w:rsid w:val="00856142"/>
    <w:rsid w:val="0085618A"/>
    <w:rsid w:val="00862711"/>
    <w:rsid w:val="008664A3"/>
    <w:rsid w:val="00875D61"/>
    <w:rsid w:val="0087710C"/>
    <w:rsid w:val="008837FB"/>
    <w:rsid w:val="00884AEC"/>
    <w:rsid w:val="008914F7"/>
    <w:rsid w:val="008954D6"/>
    <w:rsid w:val="0089751F"/>
    <w:rsid w:val="008A10A2"/>
    <w:rsid w:val="008A154B"/>
    <w:rsid w:val="008A3A4C"/>
    <w:rsid w:val="008A4367"/>
    <w:rsid w:val="008A5D8D"/>
    <w:rsid w:val="008A683B"/>
    <w:rsid w:val="008B1A51"/>
    <w:rsid w:val="008B2E0F"/>
    <w:rsid w:val="008B584E"/>
    <w:rsid w:val="008C0958"/>
    <w:rsid w:val="008C5495"/>
    <w:rsid w:val="008D3BA9"/>
    <w:rsid w:val="008E14EA"/>
    <w:rsid w:val="008E2999"/>
    <w:rsid w:val="008E6567"/>
    <w:rsid w:val="008F0CB5"/>
    <w:rsid w:val="008F430A"/>
    <w:rsid w:val="008F75F6"/>
    <w:rsid w:val="00902FD1"/>
    <w:rsid w:val="009202C4"/>
    <w:rsid w:val="009241B2"/>
    <w:rsid w:val="00927885"/>
    <w:rsid w:val="009318EC"/>
    <w:rsid w:val="0093504B"/>
    <w:rsid w:val="009358E8"/>
    <w:rsid w:val="00937E26"/>
    <w:rsid w:val="00941E9F"/>
    <w:rsid w:val="00943F3F"/>
    <w:rsid w:val="00945786"/>
    <w:rsid w:val="00945E06"/>
    <w:rsid w:val="009461F7"/>
    <w:rsid w:val="00946727"/>
    <w:rsid w:val="00947DC9"/>
    <w:rsid w:val="00950837"/>
    <w:rsid w:val="009547F4"/>
    <w:rsid w:val="00960235"/>
    <w:rsid w:val="0097222A"/>
    <w:rsid w:val="009825C7"/>
    <w:rsid w:val="009832E5"/>
    <w:rsid w:val="0098430D"/>
    <w:rsid w:val="0098796D"/>
    <w:rsid w:val="00994F44"/>
    <w:rsid w:val="009B3A11"/>
    <w:rsid w:val="009B50D3"/>
    <w:rsid w:val="009B683D"/>
    <w:rsid w:val="009C3C8D"/>
    <w:rsid w:val="009D1B03"/>
    <w:rsid w:val="009D32B9"/>
    <w:rsid w:val="009D5224"/>
    <w:rsid w:val="009D6EEA"/>
    <w:rsid w:val="009D798B"/>
    <w:rsid w:val="009E140D"/>
    <w:rsid w:val="009E2755"/>
    <w:rsid w:val="009E2B35"/>
    <w:rsid w:val="009E601D"/>
    <w:rsid w:val="009E7B0E"/>
    <w:rsid w:val="009F54D8"/>
    <w:rsid w:val="00A02A84"/>
    <w:rsid w:val="00A05CB0"/>
    <w:rsid w:val="00A14FF1"/>
    <w:rsid w:val="00A1701B"/>
    <w:rsid w:val="00A22D1C"/>
    <w:rsid w:val="00A23AD8"/>
    <w:rsid w:val="00A23EF4"/>
    <w:rsid w:val="00A27959"/>
    <w:rsid w:val="00A31CC3"/>
    <w:rsid w:val="00A43D06"/>
    <w:rsid w:val="00A452DC"/>
    <w:rsid w:val="00A46F05"/>
    <w:rsid w:val="00A535C1"/>
    <w:rsid w:val="00A56619"/>
    <w:rsid w:val="00A57768"/>
    <w:rsid w:val="00A57997"/>
    <w:rsid w:val="00A64547"/>
    <w:rsid w:val="00A72B14"/>
    <w:rsid w:val="00A73229"/>
    <w:rsid w:val="00A76091"/>
    <w:rsid w:val="00A84739"/>
    <w:rsid w:val="00A84D8F"/>
    <w:rsid w:val="00AA4F42"/>
    <w:rsid w:val="00AA4F6C"/>
    <w:rsid w:val="00AA550E"/>
    <w:rsid w:val="00AB7622"/>
    <w:rsid w:val="00AC1EE6"/>
    <w:rsid w:val="00AC2F1B"/>
    <w:rsid w:val="00AC3088"/>
    <w:rsid w:val="00AC6822"/>
    <w:rsid w:val="00AC7395"/>
    <w:rsid w:val="00AD5FDC"/>
    <w:rsid w:val="00AD7C34"/>
    <w:rsid w:val="00AE5624"/>
    <w:rsid w:val="00AE5CB4"/>
    <w:rsid w:val="00AF25EC"/>
    <w:rsid w:val="00B009A6"/>
    <w:rsid w:val="00B01E0A"/>
    <w:rsid w:val="00B12C93"/>
    <w:rsid w:val="00B1342C"/>
    <w:rsid w:val="00B13F7B"/>
    <w:rsid w:val="00B16023"/>
    <w:rsid w:val="00B174EE"/>
    <w:rsid w:val="00B17513"/>
    <w:rsid w:val="00B34757"/>
    <w:rsid w:val="00B35E94"/>
    <w:rsid w:val="00B375D4"/>
    <w:rsid w:val="00B4596B"/>
    <w:rsid w:val="00B505AC"/>
    <w:rsid w:val="00B56364"/>
    <w:rsid w:val="00B65B46"/>
    <w:rsid w:val="00B71395"/>
    <w:rsid w:val="00B7158B"/>
    <w:rsid w:val="00B76CC7"/>
    <w:rsid w:val="00B80E35"/>
    <w:rsid w:val="00B91D53"/>
    <w:rsid w:val="00B93382"/>
    <w:rsid w:val="00BA15C1"/>
    <w:rsid w:val="00BB1893"/>
    <w:rsid w:val="00BC04DA"/>
    <w:rsid w:val="00BC0FA3"/>
    <w:rsid w:val="00BC4F17"/>
    <w:rsid w:val="00BD4DB9"/>
    <w:rsid w:val="00BD7125"/>
    <w:rsid w:val="00BD7149"/>
    <w:rsid w:val="00BD7B39"/>
    <w:rsid w:val="00BE2079"/>
    <w:rsid w:val="00BE4A23"/>
    <w:rsid w:val="00BE6220"/>
    <w:rsid w:val="00BE7F93"/>
    <w:rsid w:val="00BF24AF"/>
    <w:rsid w:val="00C0137D"/>
    <w:rsid w:val="00C03BB9"/>
    <w:rsid w:val="00C04DA7"/>
    <w:rsid w:val="00C103A4"/>
    <w:rsid w:val="00C12400"/>
    <w:rsid w:val="00C13FFC"/>
    <w:rsid w:val="00C14B0E"/>
    <w:rsid w:val="00C14E69"/>
    <w:rsid w:val="00C15465"/>
    <w:rsid w:val="00C22343"/>
    <w:rsid w:val="00C325FE"/>
    <w:rsid w:val="00C33652"/>
    <w:rsid w:val="00C37AD4"/>
    <w:rsid w:val="00C42231"/>
    <w:rsid w:val="00C43A99"/>
    <w:rsid w:val="00C45ED1"/>
    <w:rsid w:val="00C478DE"/>
    <w:rsid w:val="00C517CA"/>
    <w:rsid w:val="00C55E08"/>
    <w:rsid w:val="00C6087C"/>
    <w:rsid w:val="00C60D3E"/>
    <w:rsid w:val="00C625F5"/>
    <w:rsid w:val="00C62678"/>
    <w:rsid w:val="00C71354"/>
    <w:rsid w:val="00C7283F"/>
    <w:rsid w:val="00C73C9A"/>
    <w:rsid w:val="00C76AFC"/>
    <w:rsid w:val="00C874A8"/>
    <w:rsid w:val="00C87579"/>
    <w:rsid w:val="00C910F0"/>
    <w:rsid w:val="00CA303A"/>
    <w:rsid w:val="00CA72D7"/>
    <w:rsid w:val="00CB26F0"/>
    <w:rsid w:val="00CB493C"/>
    <w:rsid w:val="00CB4B95"/>
    <w:rsid w:val="00CC02DC"/>
    <w:rsid w:val="00CC1E2B"/>
    <w:rsid w:val="00CC22EE"/>
    <w:rsid w:val="00CC41D8"/>
    <w:rsid w:val="00CC43AE"/>
    <w:rsid w:val="00CD1E98"/>
    <w:rsid w:val="00CD2E03"/>
    <w:rsid w:val="00CD73CA"/>
    <w:rsid w:val="00CE0556"/>
    <w:rsid w:val="00CE0ED4"/>
    <w:rsid w:val="00CE708B"/>
    <w:rsid w:val="00CE7090"/>
    <w:rsid w:val="00D06584"/>
    <w:rsid w:val="00D10DEB"/>
    <w:rsid w:val="00D11CC7"/>
    <w:rsid w:val="00D1412C"/>
    <w:rsid w:val="00D149B8"/>
    <w:rsid w:val="00D152CC"/>
    <w:rsid w:val="00D157BC"/>
    <w:rsid w:val="00D20471"/>
    <w:rsid w:val="00D27F6C"/>
    <w:rsid w:val="00D33E04"/>
    <w:rsid w:val="00D40A4E"/>
    <w:rsid w:val="00D40E14"/>
    <w:rsid w:val="00D42B35"/>
    <w:rsid w:val="00D651C0"/>
    <w:rsid w:val="00D65D12"/>
    <w:rsid w:val="00D660B7"/>
    <w:rsid w:val="00D700AD"/>
    <w:rsid w:val="00D70C66"/>
    <w:rsid w:val="00D713DC"/>
    <w:rsid w:val="00D71B42"/>
    <w:rsid w:val="00D72DF6"/>
    <w:rsid w:val="00D73F59"/>
    <w:rsid w:val="00D75458"/>
    <w:rsid w:val="00D91857"/>
    <w:rsid w:val="00D92714"/>
    <w:rsid w:val="00D95487"/>
    <w:rsid w:val="00D959FC"/>
    <w:rsid w:val="00DA55F8"/>
    <w:rsid w:val="00DB2BAB"/>
    <w:rsid w:val="00DB4AD5"/>
    <w:rsid w:val="00DB4C8E"/>
    <w:rsid w:val="00DC0FF4"/>
    <w:rsid w:val="00DC6A0B"/>
    <w:rsid w:val="00DC7F9F"/>
    <w:rsid w:val="00DD36F7"/>
    <w:rsid w:val="00DD7434"/>
    <w:rsid w:val="00DE0A84"/>
    <w:rsid w:val="00DE1718"/>
    <w:rsid w:val="00DE29BF"/>
    <w:rsid w:val="00DE2A04"/>
    <w:rsid w:val="00DE41B1"/>
    <w:rsid w:val="00DE59BE"/>
    <w:rsid w:val="00DF675E"/>
    <w:rsid w:val="00DF788C"/>
    <w:rsid w:val="00E031DB"/>
    <w:rsid w:val="00E04F08"/>
    <w:rsid w:val="00E05C1D"/>
    <w:rsid w:val="00E072E3"/>
    <w:rsid w:val="00E10E7C"/>
    <w:rsid w:val="00E121C6"/>
    <w:rsid w:val="00E12EEB"/>
    <w:rsid w:val="00E13444"/>
    <w:rsid w:val="00E15E58"/>
    <w:rsid w:val="00E209E5"/>
    <w:rsid w:val="00E2138D"/>
    <w:rsid w:val="00E263A1"/>
    <w:rsid w:val="00E26428"/>
    <w:rsid w:val="00E4053C"/>
    <w:rsid w:val="00E50BDD"/>
    <w:rsid w:val="00E51D0A"/>
    <w:rsid w:val="00E5368D"/>
    <w:rsid w:val="00E538D9"/>
    <w:rsid w:val="00E56D6E"/>
    <w:rsid w:val="00E630EC"/>
    <w:rsid w:val="00E66E64"/>
    <w:rsid w:val="00E675C8"/>
    <w:rsid w:val="00E72F26"/>
    <w:rsid w:val="00E76ABD"/>
    <w:rsid w:val="00E8479A"/>
    <w:rsid w:val="00E87A27"/>
    <w:rsid w:val="00E9493B"/>
    <w:rsid w:val="00E951C9"/>
    <w:rsid w:val="00E96802"/>
    <w:rsid w:val="00EB042E"/>
    <w:rsid w:val="00EB311F"/>
    <w:rsid w:val="00EB3A4F"/>
    <w:rsid w:val="00EC2C22"/>
    <w:rsid w:val="00EE40DE"/>
    <w:rsid w:val="00EE57EA"/>
    <w:rsid w:val="00EF2D67"/>
    <w:rsid w:val="00EF6F54"/>
    <w:rsid w:val="00F00F3F"/>
    <w:rsid w:val="00F12998"/>
    <w:rsid w:val="00F16F18"/>
    <w:rsid w:val="00F2240F"/>
    <w:rsid w:val="00F30A8F"/>
    <w:rsid w:val="00F34D01"/>
    <w:rsid w:val="00F35CD0"/>
    <w:rsid w:val="00F412C5"/>
    <w:rsid w:val="00F454D6"/>
    <w:rsid w:val="00F45DA6"/>
    <w:rsid w:val="00F468FA"/>
    <w:rsid w:val="00F530CC"/>
    <w:rsid w:val="00F53DBC"/>
    <w:rsid w:val="00F54A41"/>
    <w:rsid w:val="00F6034B"/>
    <w:rsid w:val="00F611F6"/>
    <w:rsid w:val="00F631F0"/>
    <w:rsid w:val="00F6321D"/>
    <w:rsid w:val="00F6632F"/>
    <w:rsid w:val="00F7231D"/>
    <w:rsid w:val="00F74F13"/>
    <w:rsid w:val="00F776D8"/>
    <w:rsid w:val="00F81E41"/>
    <w:rsid w:val="00F8630E"/>
    <w:rsid w:val="00F908EE"/>
    <w:rsid w:val="00F92AA3"/>
    <w:rsid w:val="00FA1B50"/>
    <w:rsid w:val="00FA2A82"/>
    <w:rsid w:val="00FA6A18"/>
    <w:rsid w:val="00FB0CA3"/>
    <w:rsid w:val="00FB109E"/>
    <w:rsid w:val="00FB32DB"/>
    <w:rsid w:val="00FB4AAD"/>
    <w:rsid w:val="00FB6BAE"/>
    <w:rsid w:val="00FB79AE"/>
    <w:rsid w:val="00FC235C"/>
    <w:rsid w:val="00FD6296"/>
    <w:rsid w:val="00FD63C4"/>
    <w:rsid w:val="00FD722A"/>
    <w:rsid w:val="00FD77CD"/>
    <w:rsid w:val="00FE170D"/>
    <w:rsid w:val="00FE3A4E"/>
    <w:rsid w:val="00FF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7F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F93"/>
    <w:rPr>
      <w:rFonts w:ascii="Cambria" w:eastAsia="Times New Roman" w:hAnsi="Cambria" w:cs="Times New Roman"/>
      <w:b/>
      <w:bCs/>
      <w:kern w:val="32"/>
      <w:sz w:val="32"/>
      <w:szCs w:val="32"/>
      <w:lang w:eastAsia="ru-RU"/>
    </w:rPr>
  </w:style>
  <w:style w:type="character" w:customStyle="1" w:styleId="a3">
    <w:name w:val="Текст выноски Знак"/>
    <w:basedOn w:val="a0"/>
    <w:link w:val="a4"/>
    <w:uiPriority w:val="99"/>
    <w:semiHidden/>
    <w:rsid w:val="00BE7F93"/>
    <w:rPr>
      <w:rFonts w:ascii="Tahoma" w:eastAsia="Times New Roman" w:hAnsi="Tahoma" w:cs="Times New Roman"/>
      <w:sz w:val="16"/>
      <w:szCs w:val="16"/>
      <w:lang w:eastAsia="ru-RU"/>
    </w:rPr>
  </w:style>
  <w:style w:type="paragraph" w:styleId="a4">
    <w:name w:val="Balloon Text"/>
    <w:basedOn w:val="a"/>
    <w:link w:val="a3"/>
    <w:uiPriority w:val="99"/>
    <w:semiHidden/>
    <w:rsid w:val="00BE7F93"/>
    <w:rPr>
      <w:rFonts w:ascii="Tahoma" w:hAnsi="Tahoma"/>
      <w:sz w:val="16"/>
      <w:szCs w:val="16"/>
    </w:rPr>
  </w:style>
  <w:style w:type="paragraph" w:styleId="a5">
    <w:name w:val="header"/>
    <w:basedOn w:val="a"/>
    <w:link w:val="a6"/>
    <w:uiPriority w:val="99"/>
    <w:rsid w:val="00BE7F93"/>
    <w:pPr>
      <w:tabs>
        <w:tab w:val="center" w:pos="4677"/>
        <w:tab w:val="right" w:pos="9355"/>
      </w:tabs>
    </w:pPr>
  </w:style>
  <w:style w:type="character" w:customStyle="1" w:styleId="a6">
    <w:name w:val="Верхний колонтитул Знак"/>
    <w:basedOn w:val="a0"/>
    <w:link w:val="a5"/>
    <w:uiPriority w:val="99"/>
    <w:rsid w:val="00BE7F93"/>
    <w:rPr>
      <w:rFonts w:ascii="Times New Roman" w:eastAsia="Times New Roman" w:hAnsi="Times New Roman" w:cs="Times New Roman"/>
      <w:sz w:val="24"/>
      <w:szCs w:val="24"/>
      <w:lang w:eastAsia="ru-RU"/>
    </w:rPr>
  </w:style>
  <w:style w:type="paragraph" w:styleId="a7">
    <w:name w:val="footer"/>
    <w:basedOn w:val="a"/>
    <w:link w:val="a8"/>
    <w:uiPriority w:val="99"/>
    <w:rsid w:val="00BE7F93"/>
    <w:pPr>
      <w:tabs>
        <w:tab w:val="center" w:pos="4677"/>
        <w:tab w:val="right" w:pos="9355"/>
      </w:tabs>
    </w:pPr>
  </w:style>
  <w:style w:type="character" w:customStyle="1" w:styleId="a8">
    <w:name w:val="Нижний колонтитул Знак"/>
    <w:basedOn w:val="a0"/>
    <w:link w:val="a7"/>
    <w:uiPriority w:val="99"/>
    <w:rsid w:val="00BE7F93"/>
    <w:rPr>
      <w:rFonts w:ascii="Times New Roman" w:eastAsia="Times New Roman" w:hAnsi="Times New Roman" w:cs="Times New Roman"/>
      <w:sz w:val="24"/>
      <w:szCs w:val="24"/>
      <w:lang w:eastAsia="ru-RU"/>
    </w:rPr>
  </w:style>
  <w:style w:type="paragraph" w:styleId="a9">
    <w:name w:val="List Paragraph"/>
    <w:basedOn w:val="a"/>
    <w:uiPriority w:val="34"/>
    <w:qFormat/>
    <w:rsid w:val="00BE7F93"/>
    <w:pPr>
      <w:ind w:left="720"/>
      <w:contextualSpacing/>
    </w:pPr>
  </w:style>
  <w:style w:type="character" w:styleId="aa">
    <w:name w:val="Emphasis"/>
    <w:uiPriority w:val="20"/>
    <w:qFormat/>
    <w:rsid w:val="00BE7F93"/>
    <w:rPr>
      <w:i/>
      <w:iCs/>
    </w:rPr>
  </w:style>
  <w:style w:type="paragraph" w:customStyle="1" w:styleId="Style3">
    <w:name w:val="Style3"/>
    <w:basedOn w:val="a"/>
    <w:uiPriority w:val="99"/>
    <w:rsid w:val="00BE7F93"/>
    <w:pPr>
      <w:widowControl w:val="0"/>
      <w:autoSpaceDE w:val="0"/>
      <w:autoSpaceDN w:val="0"/>
      <w:adjustRightInd w:val="0"/>
      <w:spacing w:line="281" w:lineRule="exact"/>
      <w:jc w:val="both"/>
    </w:pPr>
  </w:style>
  <w:style w:type="character" w:customStyle="1" w:styleId="FontStyle11">
    <w:name w:val="Font Style11"/>
    <w:uiPriority w:val="99"/>
    <w:rsid w:val="00BE7F93"/>
    <w:rPr>
      <w:rFonts w:ascii="Times New Roman" w:hAnsi="Times New Roman" w:cs="Times New Roman"/>
      <w:b/>
      <w:bCs/>
      <w:sz w:val="22"/>
      <w:szCs w:val="22"/>
    </w:rPr>
  </w:style>
  <w:style w:type="character" w:customStyle="1" w:styleId="FontStyle12">
    <w:name w:val="Font Style12"/>
    <w:uiPriority w:val="99"/>
    <w:rsid w:val="00BE7F93"/>
    <w:rPr>
      <w:rFonts w:ascii="Times New Roman" w:hAnsi="Times New Roman" w:cs="Times New Roman"/>
      <w:sz w:val="22"/>
      <w:szCs w:val="22"/>
    </w:rPr>
  </w:style>
  <w:style w:type="character" w:styleId="ab">
    <w:name w:val="Subtle Emphasis"/>
    <w:uiPriority w:val="19"/>
    <w:qFormat/>
    <w:rsid w:val="00BE7F93"/>
    <w:rPr>
      <w:i/>
      <w:iCs/>
      <w:color w:val="808080"/>
    </w:rPr>
  </w:style>
  <w:style w:type="paragraph" w:styleId="ac">
    <w:name w:val="Title"/>
    <w:basedOn w:val="a"/>
    <w:next w:val="a"/>
    <w:link w:val="ad"/>
    <w:qFormat/>
    <w:rsid w:val="00BE7F93"/>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BE7F93"/>
    <w:rPr>
      <w:rFonts w:ascii="Cambria" w:eastAsia="Times New Roman" w:hAnsi="Cambria" w:cs="Times New Roman"/>
      <w:b/>
      <w:bCs/>
      <w:kern w:val="28"/>
      <w:sz w:val="32"/>
      <w:szCs w:val="32"/>
      <w:lang w:eastAsia="ru-RU"/>
    </w:rPr>
  </w:style>
  <w:style w:type="character" w:styleId="ae">
    <w:name w:val="Strong"/>
    <w:uiPriority w:val="22"/>
    <w:qFormat/>
    <w:rsid w:val="00BE7F93"/>
    <w:rPr>
      <w:b/>
      <w:bCs/>
    </w:rPr>
  </w:style>
  <w:style w:type="character" w:customStyle="1" w:styleId="af">
    <w:name w:val="Без интервала Знак"/>
    <w:link w:val="af0"/>
    <w:uiPriority w:val="1"/>
    <w:locked/>
    <w:rsid w:val="00BE7F93"/>
    <w:rPr>
      <w:rFonts w:ascii="Calibri" w:eastAsia="Calibri" w:hAnsi="Calibri"/>
      <w:lang w:eastAsia="ru-RU"/>
    </w:rPr>
  </w:style>
  <w:style w:type="paragraph" w:styleId="af0">
    <w:name w:val="No Spacing"/>
    <w:link w:val="af"/>
    <w:uiPriority w:val="1"/>
    <w:qFormat/>
    <w:rsid w:val="00BE7F93"/>
    <w:pPr>
      <w:spacing w:after="0" w:line="240" w:lineRule="auto"/>
    </w:pPr>
    <w:rPr>
      <w:rFonts w:ascii="Calibri" w:eastAsia="Calibri" w:hAnsi="Calibri"/>
      <w:lang w:eastAsia="ru-RU"/>
    </w:rPr>
  </w:style>
  <w:style w:type="paragraph" w:customStyle="1" w:styleId="ql-align-justify">
    <w:name w:val="ql-align-justify"/>
    <w:basedOn w:val="a"/>
    <w:rsid w:val="00BE7F93"/>
    <w:pPr>
      <w:spacing w:before="100" w:beforeAutospacing="1" w:after="100" w:afterAutospacing="1"/>
    </w:pPr>
  </w:style>
  <w:style w:type="character" w:customStyle="1" w:styleId="FontStyle30">
    <w:name w:val="Font Style30"/>
    <w:uiPriority w:val="99"/>
    <w:rsid w:val="00BE7F93"/>
    <w:rPr>
      <w:rFonts w:ascii="Times New Roman" w:hAnsi="Times New Roman" w:cs="Times New Roman"/>
      <w:sz w:val="22"/>
      <w:szCs w:val="22"/>
    </w:rPr>
  </w:style>
  <w:style w:type="paragraph" w:customStyle="1" w:styleId="Style17">
    <w:name w:val="Style17"/>
    <w:basedOn w:val="a"/>
    <w:uiPriority w:val="99"/>
    <w:rsid w:val="00BE7F93"/>
    <w:pPr>
      <w:widowControl w:val="0"/>
      <w:autoSpaceDE w:val="0"/>
      <w:autoSpaceDN w:val="0"/>
      <w:adjustRightInd w:val="0"/>
      <w:spacing w:line="288" w:lineRule="exact"/>
    </w:pPr>
  </w:style>
  <w:style w:type="paragraph" w:styleId="11">
    <w:name w:val="toc 1"/>
    <w:basedOn w:val="a"/>
    <w:next w:val="a"/>
    <w:autoRedefine/>
    <w:uiPriority w:val="39"/>
    <w:rsid w:val="00BE7F93"/>
    <w:pPr>
      <w:tabs>
        <w:tab w:val="right" w:leader="dot" w:pos="14459"/>
      </w:tabs>
      <w:spacing w:after="120" w:line="360" w:lineRule="auto"/>
    </w:pPr>
  </w:style>
  <w:style w:type="character" w:styleId="af1">
    <w:name w:val="Hyperlink"/>
    <w:uiPriority w:val="99"/>
    <w:unhideWhenUsed/>
    <w:rsid w:val="00BE7F93"/>
    <w:rPr>
      <w:color w:val="0000FF"/>
      <w:u w:val="single"/>
    </w:rPr>
  </w:style>
  <w:style w:type="paragraph" w:styleId="af2">
    <w:name w:val="Subtitle"/>
    <w:basedOn w:val="a"/>
    <w:next w:val="a"/>
    <w:link w:val="af3"/>
    <w:qFormat/>
    <w:rsid w:val="00BE7F93"/>
    <w:pPr>
      <w:spacing w:after="60"/>
      <w:jc w:val="center"/>
      <w:outlineLvl w:val="1"/>
    </w:pPr>
    <w:rPr>
      <w:rFonts w:ascii="Cambria" w:hAnsi="Cambria"/>
    </w:rPr>
  </w:style>
  <w:style w:type="character" w:customStyle="1" w:styleId="af3">
    <w:name w:val="Подзаголовок Знак"/>
    <w:basedOn w:val="a0"/>
    <w:link w:val="af2"/>
    <w:rsid w:val="00BE7F93"/>
    <w:rPr>
      <w:rFonts w:ascii="Cambria" w:eastAsia="Times New Roman" w:hAnsi="Cambria" w:cs="Times New Roman"/>
      <w:sz w:val="24"/>
      <w:szCs w:val="24"/>
      <w:lang w:eastAsia="ru-RU"/>
    </w:rPr>
  </w:style>
  <w:style w:type="paragraph" w:styleId="2">
    <w:name w:val="toc 2"/>
    <w:basedOn w:val="a"/>
    <w:next w:val="a"/>
    <w:autoRedefine/>
    <w:uiPriority w:val="39"/>
    <w:rsid w:val="00BE7F93"/>
    <w:pPr>
      <w:tabs>
        <w:tab w:val="right" w:leader="dot" w:pos="14459"/>
      </w:tabs>
      <w:spacing w:after="120"/>
      <w:ind w:left="240"/>
    </w:pPr>
    <w:rPr>
      <w:rFonts w:eastAsia="Calibri"/>
      <w:noProof/>
      <w:sz w:val="28"/>
      <w:szCs w:val="28"/>
      <w:lang w:val="en-US"/>
    </w:rPr>
  </w:style>
  <w:style w:type="paragraph" w:styleId="HTML">
    <w:name w:val="HTML Preformatted"/>
    <w:basedOn w:val="a"/>
    <w:link w:val="HTML0"/>
    <w:uiPriority w:val="99"/>
    <w:unhideWhenUsed/>
    <w:rsid w:val="00BE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E7F93"/>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7F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F93"/>
    <w:rPr>
      <w:rFonts w:ascii="Cambria" w:eastAsia="Times New Roman" w:hAnsi="Cambria" w:cs="Times New Roman"/>
      <w:b/>
      <w:bCs/>
      <w:kern w:val="32"/>
      <w:sz w:val="32"/>
      <w:szCs w:val="32"/>
      <w:lang w:eastAsia="ru-RU"/>
    </w:rPr>
  </w:style>
  <w:style w:type="character" w:customStyle="1" w:styleId="a3">
    <w:name w:val="Текст выноски Знак"/>
    <w:basedOn w:val="a0"/>
    <w:link w:val="a4"/>
    <w:uiPriority w:val="99"/>
    <w:semiHidden/>
    <w:rsid w:val="00BE7F93"/>
    <w:rPr>
      <w:rFonts w:ascii="Tahoma" w:eastAsia="Times New Roman" w:hAnsi="Tahoma" w:cs="Times New Roman"/>
      <w:sz w:val="16"/>
      <w:szCs w:val="16"/>
      <w:lang w:eastAsia="ru-RU"/>
    </w:rPr>
  </w:style>
  <w:style w:type="paragraph" w:styleId="a4">
    <w:name w:val="Balloon Text"/>
    <w:basedOn w:val="a"/>
    <w:link w:val="a3"/>
    <w:uiPriority w:val="99"/>
    <w:semiHidden/>
    <w:rsid w:val="00BE7F93"/>
    <w:rPr>
      <w:rFonts w:ascii="Tahoma" w:hAnsi="Tahoma"/>
      <w:sz w:val="16"/>
      <w:szCs w:val="16"/>
    </w:rPr>
  </w:style>
  <w:style w:type="paragraph" w:styleId="a5">
    <w:name w:val="header"/>
    <w:basedOn w:val="a"/>
    <w:link w:val="a6"/>
    <w:uiPriority w:val="99"/>
    <w:rsid w:val="00BE7F93"/>
    <w:pPr>
      <w:tabs>
        <w:tab w:val="center" w:pos="4677"/>
        <w:tab w:val="right" w:pos="9355"/>
      </w:tabs>
    </w:pPr>
  </w:style>
  <w:style w:type="character" w:customStyle="1" w:styleId="a6">
    <w:name w:val="Верхний колонтитул Знак"/>
    <w:basedOn w:val="a0"/>
    <w:link w:val="a5"/>
    <w:uiPriority w:val="99"/>
    <w:rsid w:val="00BE7F93"/>
    <w:rPr>
      <w:rFonts w:ascii="Times New Roman" w:eastAsia="Times New Roman" w:hAnsi="Times New Roman" w:cs="Times New Roman"/>
      <w:sz w:val="24"/>
      <w:szCs w:val="24"/>
      <w:lang w:eastAsia="ru-RU"/>
    </w:rPr>
  </w:style>
  <w:style w:type="paragraph" w:styleId="a7">
    <w:name w:val="footer"/>
    <w:basedOn w:val="a"/>
    <w:link w:val="a8"/>
    <w:uiPriority w:val="99"/>
    <w:rsid w:val="00BE7F93"/>
    <w:pPr>
      <w:tabs>
        <w:tab w:val="center" w:pos="4677"/>
        <w:tab w:val="right" w:pos="9355"/>
      </w:tabs>
    </w:pPr>
  </w:style>
  <w:style w:type="character" w:customStyle="1" w:styleId="a8">
    <w:name w:val="Нижний колонтитул Знак"/>
    <w:basedOn w:val="a0"/>
    <w:link w:val="a7"/>
    <w:uiPriority w:val="99"/>
    <w:rsid w:val="00BE7F93"/>
    <w:rPr>
      <w:rFonts w:ascii="Times New Roman" w:eastAsia="Times New Roman" w:hAnsi="Times New Roman" w:cs="Times New Roman"/>
      <w:sz w:val="24"/>
      <w:szCs w:val="24"/>
      <w:lang w:eastAsia="ru-RU"/>
    </w:rPr>
  </w:style>
  <w:style w:type="paragraph" w:styleId="a9">
    <w:name w:val="List Paragraph"/>
    <w:basedOn w:val="a"/>
    <w:uiPriority w:val="34"/>
    <w:qFormat/>
    <w:rsid w:val="00BE7F93"/>
    <w:pPr>
      <w:ind w:left="720"/>
      <w:contextualSpacing/>
    </w:pPr>
  </w:style>
  <w:style w:type="character" w:styleId="aa">
    <w:name w:val="Emphasis"/>
    <w:uiPriority w:val="20"/>
    <w:qFormat/>
    <w:rsid w:val="00BE7F93"/>
    <w:rPr>
      <w:i/>
      <w:iCs/>
    </w:rPr>
  </w:style>
  <w:style w:type="paragraph" w:customStyle="1" w:styleId="Style3">
    <w:name w:val="Style3"/>
    <w:basedOn w:val="a"/>
    <w:uiPriority w:val="99"/>
    <w:rsid w:val="00BE7F93"/>
    <w:pPr>
      <w:widowControl w:val="0"/>
      <w:autoSpaceDE w:val="0"/>
      <w:autoSpaceDN w:val="0"/>
      <w:adjustRightInd w:val="0"/>
      <w:spacing w:line="281" w:lineRule="exact"/>
      <w:jc w:val="both"/>
    </w:pPr>
  </w:style>
  <w:style w:type="character" w:customStyle="1" w:styleId="FontStyle11">
    <w:name w:val="Font Style11"/>
    <w:uiPriority w:val="99"/>
    <w:rsid w:val="00BE7F93"/>
    <w:rPr>
      <w:rFonts w:ascii="Times New Roman" w:hAnsi="Times New Roman" w:cs="Times New Roman"/>
      <w:b/>
      <w:bCs/>
      <w:sz w:val="22"/>
      <w:szCs w:val="22"/>
    </w:rPr>
  </w:style>
  <w:style w:type="character" w:customStyle="1" w:styleId="FontStyle12">
    <w:name w:val="Font Style12"/>
    <w:uiPriority w:val="99"/>
    <w:rsid w:val="00BE7F93"/>
    <w:rPr>
      <w:rFonts w:ascii="Times New Roman" w:hAnsi="Times New Roman" w:cs="Times New Roman"/>
      <w:sz w:val="22"/>
      <w:szCs w:val="22"/>
    </w:rPr>
  </w:style>
  <w:style w:type="character" w:styleId="ab">
    <w:name w:val="Subtle Emphasis"/>
    <w:uiPriority w:val="19"/>
    <w:qFormat/>
    <w:rsid w:val="00BE7F93"/>
    <w:rPr>
      <w:i/>
      <w:iCs/>
      <w:color w:val="808080"/>
    </w:rPr>
  </w:style>
  <w:style w:type="paragraph" w:styleId="ac">
    <w:name w:val="Title"/>
    <w:basedOn w:val="a"/>
    <w:next w:val="a"/>
    <w:link w:val="ad"/>
    <w:qFormat/>
    <w:rsid w:val="00BE7F93"/>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BE7F93"/>
    <w:rPr>
      <w:rFonts w:ascii="Cambria" w:eastAsia="Times New Roman" w:hAnsi="Cambria" w:cs="Times New Roman"/>
      <w:b/>
      <w:bCs/>
      <w:kern w:val="28"/>
      <w:sz w:val="32"/>
      <w:szCs w:val="32"/>
      <w:lang w:eastAsia="ru-RU"/>
    </w:rPr>
  </w:style>
  <w:style w:type="character" w:styleId="ae">
    <w:name w:val="Strong"/>
    <w:uiPriority w:val="22"/>
    <w:qFormat/>
    <w:rsid w:val="00BE7F93"/>
    <w:rPr>
      <w:b/>
      <w:bCs/>
    </w:rPr>
  </w:style>
  <w:style w:type="character" w:customStyle="1" w:styleId="af">
    <w:name w:val="Без интервала Знак"/>
    <w:link w:val="af0"/>
    <w:uiPriority w:val="1"/>
    <w:locked/>
    <w:rsid w:val="00BE7F93"/>
    <w:rPr>
      <w:rFonts w:ascii="Calibri" w:eastAsia="Calibri" w:hAnsi="Calibri"/>
      <w:lang w:eastAsia="ru-RU"/>
    </w:rPr>
  </w:style>
  <w:style w:type="paragraph" w:styleId="af0">
    <w:name w:val="No Spacing"/>
    <w:link w:val="af"/>
    <w:uiPriority w:val="1"/>
    <w:qFormat/>
    <w:rsid w:val="00BE7F93"/>
    <w:pPr>
      <w:spacing w:after="0" w:line="240" w:lineRule="auto"/>
    </w:pPr>
    <w:rPr>
      <w:rFonts w:ascii="Calibri" w:eastAsia="Calibri" w:hAnsi="Calibri"/>
      <w:lang w:eastAsia="ru-RU"/>
    </w:rPr>
  </w:style>
  <w:style w:type="paragraph" w:customStyle="1" w:styleId="ql-align-justify">
    <w:name w:val="ql-align-justify"/>
    <w:basedOn w:val="a"/>
    <w:rsid w:val="00BE7F93"/>
    <w:pPr>
      <w:spacing w:before="100" w:beforeAutospacing="1" w:after="100" w:afterAutospacing="1"/>
    </w:pPr>
  </w:style>
  <w:style w:type="character" w:customStyle="1" w:styleId="FontStyle30">
    <w:name w:val="Font Style30"/>
    <w:uiPriority w:val="99"/>
    <w:rsid w:val="00BE7F93"/>
    <w:rPr>
      <w:rFonts w:ascii="Times New Roman" w:hAnsi="Times New Roman" w:cs="Times New Roman"/>
      <w:sz w:val="22"/>
      <w:szCs w:val="22"/>
    </w:rPr>
  </w:style>
  <w:style w:type="paragraph" w:customStyle="1" w:styleId="Style17">
    <w:name w:val="Style17"/>
    <w:basedOn w:val="a"/>
    <w:uiPriority w:val="99"/>
    <w:rsid w:val="00BE7F93"/>
    <w:pPr>
      <w:widowControl w:val="0"/>
      <w:autoSpaceDE w:val="0"/>
      <w:autoSpaceDN w:val="0"/>
      <w:adjustRightInd w:val="0"/>
      <w:spacing w:line="288" w:lineRule="exact"/>
    </w:pPr>
  </w:style>
  <w:style w:type="paragraph" w:styleId="11">
    <w:name w:val="toc 1"/>
    <w:basedOn w:val="a"/>
    <w:next w:val="a"/>
    <w:autoRedefine/>
    <w:uiPriority w:val="39"/>
    <w:rsid w:val="00BE7F93"/>
    <w:pPr>
      <w:tabs>
        <w:tab w:val="right" w:leader="dot" w:pos="14459"/>
      </w:tabs>
      <w:spacing w:after="120" w:line="360" w:lineRule="auto"/>
    </w:pPr>
  </w:style>
  <w:style w:type="character" w:styleId="af1">
    <w:name w:val="Hyperlink"/>
    <w:uiPriority w:val="99"/>
    <w:unhideWhenUsed/>
    <w:rsid w:val="00BE7F93"/>
    <w:rPr>
      <w:color w:val="0000FF"/>
      <w:u w:val="single"/>
    </w:rPr>
  </w:style>
  <w:style w:type="paragraph" w:styleId="af2">
    <w:name w:val="Subtitle"/>
    <w:basedOn w:val="a"/>
    <w:next w:val="a"/>
    <w:link w:val="af3"/>
    <w:qFormat/>
    <w:rsid w:val="00BE7F93"/>
    <w:pPr>
      <w:spacing w:after="60"/>
      <w:jc w:val="center"/>
      <w:outlineLvl w:val="1"/>
    </w:pPr>
    <w:rPr>
      <w:rFonts w:ascii="Cambria" w:hAnsi="Cambria"/>
    </w:rPr>
  </w:style>
  <w:style w:type="character" w:customStyle="1" w:styleId="af3">
    <w:name w:val="Подзаголовок Знак"/>
    <w:basedOn w:val="a0"/>
    <w:link w:val="af2"/>
    <w:rsid w:val="00BE7F93"/>
    <w:rPr>
      <w:rFonts w:ascii="Cambria" w:eastAsia="Times New Roman" w:hAnsi="Cambria" w:cs="Times New Roman"/>
      <w:sz w:val="24"/>
      <w:szCs w:val="24"/>
      <w:lang w:eastAsia="ru-RU"/>
    </w:rPr>
  </w:style>
  <w:style w:type="paragraph" w:styleId="2">
    <w:name w:val="toc 2"/>
    <w:basedOn w:val="a"/>
    <w:next w:val="a"/>
    <w:autoRedefine/>
    <w:uiPriority w:val="39"/>
    <w:rsid w:val="00BE7F93"/>
    <w:pPr>
      <w:tabs>
        <w:tab w:val="right" w:leader="dot" w:pos="14459"/>
      </w:tabs>
      <w:spacing w:after="120"/>
      <w:ind w:left="240"/>
    </w:pPr>
    <w:rPr>
      <w:rFonts w:eastAsia="Calibri"/>
      <w:noProof/>
      <w:sz w:val="28"/>
      <w:szCs w:val="28"/>
      <w:lang w:val="en-US"/>
    </w:rPr>
  </w:style>
  <w:style w:type="paragraph" w:styleId="HTML">
    <w:name w:val="HTML Preformatted"/>
    <w:basedOn w:val="a"/>
    <w:link w:val="HTML0"/>
    <w:uiPriority w:val="99"/>
    <w:unhideWhenUsed/>
    <w:rsid w:val="00BE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E7F93"/>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5762</Words>
  <Characters>32848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Server_2</cp:lastModifiedBy>
  <cp:revision>5</cp:revision>
  <cp:lastPrinted>2022-08-29T13:26:00Z</cp:lastPrinted>
  <dcterms:created xsi:type="dcterms:W3CDTF">2021-08-30T12:42:00Z</dcterms:created>
  <dcterms:modified xsi:type="dcterms:W3CDTF">2022-08-31T11:15:00Z</dcterms:modified>
</cp:coreProperties>
</file>